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E3D5E" w:rsidP="1411C3C4" w:rsidRDefault="5E11DF68" w14:paraId="7B5CAEB5" w14:textId="7943DFCA">
      <w:pPr>
        <w:spacing w:after="0" w:line="240" w:lineRule="auto"/>
        <w:jc w:val="center"/>
        <w:rPr>
          <w:rFonts w:ascii="Times New Roman" w:hAnsi="Times New Roman" w:eastAsia="Times New Roman" w:cs="Times New Roman"/>
          <w:b w:val="1"/>
          <w:bCs w:val="1"/>
          <w:sz w:val="44"/>
          <w:szCs w:val="44"/>
        </w:rPr>
      </w:pPr>
      <w:bookmarkStart w:name="_GoBack" w:id="0"/>
      <w:bookmarkEnd w:id="0"/>
      <w:r w:rsidRPr="1411C3C4" w:rsidR="5E11DF68">
        <w:rPr>
          <w:rFonts w:ascii="Times New Roman" w:hAnsi="Times New Roman" w:eastAsia="Times New Roman" w:cs="Times New Roman"/>
          <w:b w:val="1"/>
          <w:bCs w:val="1"/>
          <w:sz w:val="44"/>
          <w:szCs w:val="44"/>
        </w:rPr>
        <w:t>Hand-out pakket 1</w:t>
      </w:r>
    </w:p>
    <w:p w:rsidR="5E11DF68" w:rsidP="4DBFAD32" w:rsidRDefault="5E11DF68" w14:paraId="35ED6A65" w14:textId="3D254AEE">
      <w:pPr>
        <w:spacing w:after="0" w:line="240" w:lineRule="auto"/>
        <w:jc w:val="both"/>
        <w:rPr>
          <w:rFonts w:ascii="Times New Roman" w:hAnsi="Times New Roman" w:eastAsia="Times New Roman" w:cs="Times New Roman"/>
          <w:color w:val="000000" w:themeColor="text1"/>
          <w:sz w:val="28"/>
          <w:szCs w:val="28"/>
        </w:rPr>
      </w:pPr>
    </w:p>
    <w:p w:rsidR="6FA911F3" w:rsidP="1411C3C4" w:rsidRDefault="6FA911F3" w14:paraId="13179C50" w14:textId="33F77A7E">
      <w:pPr>
        <w:spacing w:after="160" w:line="240" w:lineRule="auto"/>
        <w:jc w:val="both"/>
        <w:rPr>
          <w:rFonts w:ascii="Times New Roman" w:hAnsi="Times New Roman" w:eastAsia="Times New Roman" w:cs="Times New Roman"/>
          <w:b w:val="0"/>
          <w:bCs w:val="0"/>
          <w:i w:val="0"/>
          <w:iCs w:val="0"/>
          <w:noProof w:val="0"/>
          <w:sz w:val="28"/>
          <w:szCs w:val="28"/>
          <w:lang w:val="nl-NL"/>
        </w:rPr>
      </w:pPr>
      <w:r w:rsidRPr="1411C3C4" w:rsidR="6FA911F3">
        <w:rPr>
          <w:rFonts w:ascii="Times New Roman" w:hAnsi="Times New Roman" w:eastAsia="Times New Roman" w:cs="Times New Roman"/>
          <w:b w:val="0"/>
          <w:bCs w:val="0"/>
          <w:i w:val="0"/>
          <w:iCs w:val="0"/>
          <w:noProof w:val="0"/>
          <w:color w:val="000000" w:themeColor="text1" w:themeTint="FF" w:themeShade="FF"/>
          <w:sz w:val="28"/>
          <w:szCs w:val="28"/>
          <w:lang w:val="nl-NL"/>
        </w:rPr>
        <w:t xml:space="preserve">In deze hand-out vindt u een overzicht van de risicovolle- en voorbehouden handelingen. Daarnaast vindt u ook een overzicht van de behandelde handelingen en de daarbij behorende handige tips van pakket 2. Deze hand-out wordt meegegeven aan iedereen die de presentatie bijgewoond heeft. </w:t>
      </w:r>
      <w:r>
        <w:br/>
      </w:r>
      <w:r w:rsidRPr="1411C3C4" w:rsidR="6FA911F3">
        <w:rPr>
          <w:rFonts w:ascii="Times New Roman" w:hAnsi="Times New Roman" w:eastAsia="Times New Roman" w:cs="Times New Roman"/>
          <w:b w:val="0"/>
          <w:bCs w:val="0"/>
          <w:i w:val="0"/>
          <w:iCs w:val="0"/>
          <w:noProof w:val="0"/>
          <w:color w:val="000000" w:themeColor="text1" w:themeTint="FF" w:themeShade="FF"/>
          <w:sz w:val="28"/>
          <w:szCs w:val="28"/>
          <w:lang w:val="nl-NL"/>
        </w:rPr>
        <w:t xml:space="preserve">NB: De verwijzing naar </w:t>
      </w:r>
      <w:proofErr w:type="spellStart"/>
      <w:r w:rsidRPr="1411C3C4" w:rsidR="6FA911F3">
        <w:rPr>
          <w:rFonts w:ascii="Times New Roman" w:hAnsi="Times New Roman" w:eastAsia="Times New Roman" w:cs="Times New Roman"/>
          <w:b w:val="0"/>
          <w:bCs w:val="0"/>
          <w:i w:val="0"/>
          <w:iCs w:val="0"/>
          <w:noProof w:val="0"/>
          <w:color w:val="000000" w:themeColor="text1" w:themeTint="FF" w:themeShade="FF"/>
          <w:sz w:val="28"/>
          <w:szCs w:val="28"/>
          <w:lang w:val="nl-NL"/>
        </w:rPr>
        <w:t>Vilans</w:t>
      </w:r>
      <w:proofErr w:type="spellEnd"/>
      <w:r w:rsidRPr="1411C3C4" w:rsidR="6FA911F3">
        <w:rPr>
          <w:rFonts w:ascii="Times New Roman" w:hAnsi="Times New Roman" w:eastAsia="Times New Roman" w:cs="Times New Roman"/>
          <w:b w:val="0"/>
          <w:bCs w:val="0"/>
          <w:i w:val="0"/>
          <w:iCs w:val="0"/>
          <w:noProof w:val="0"/>
          <w:color w:val="000000" w:themeColor="text1" w:themeTint="FF" w:themeShade="FF"/>
          <w:sz w:val="28"/>
          <w:szCs w:val="28"/>
          <w:lang w:val="nl-NL"/>
        </w:rPr>
        <w:t xml:space="preserve"> protocollen staat beschreven, maar deze zijn enkel toegankelijk, als u een abonnement heeft op deze dienst.</w:t>
      </w:r>
    </w:p>
    <w:p w:rsidR="63B41B14" w:rsidP="1411C3C4" w:rsidRDefault="63B41B14" w14:paraId="1340C8EC" w14:textId="003CC399">
      <w:pPr>
        <w:spacing w:after="0" w:line="240" w:lineRule="auto"/>
        <w:jc w:val="center"/>
        <w:rPr>
          <w:rFonts w:ascii="Times New Roman" w:hAnsi="Times New Roman" w:eastAsia="Times New Roman" w:cs="Times New Roman"/>
          <w:b w:val="1"/>
          <w:bCs w:val="1"/>
          <w:color w:val="000000" w:themeColor="text1"/>
          <w:sz w:val="36"/>
          <w:szCs w:val="36"/>
        </w:rPr>
      </w:pPr>
      <w:r w:rsidRPr="1411C3C4" w:rsidR="63B41B14">
        <w:rPr>
          <w:rFonts w:ascii="Times New Roman" w:hAnsi="Times New Roman" w:eastAsia="Times New Roman" w:cs="Times New Roman"/>
          <w:b w:val="1"/>
          <w:bCs w:val="1"/>
          <w:color w:val="000000" w:themeColor="text1" w:themeTint="FF" w:themeShade="FF"/>
          <w:sz w:val="36"/>
          <w:szCs w:val="36"/>
        </w:rPr>
        <w:t>Definities risicovolle- en voorbehouden handelingen:</w:t>
      </w:r>
    </w:p>
    <w:p w:rsidR="438C9B8B" w:rsidP="4DBFAD32" w:rsidRDefault="438C9B8B" w14:paraId="124371ED" w14:textId="56B81CFD">
      <w:pPr>
        <w:spacing w:after="0" w:line="240" w:lineRule="auto"/>
        <w:jc w:val="both"/>
        <w:rPr>
          <w:rFonts w:ascii="Times New Roman" w:hAnsi="Times New Roman" w:eastAsia="Times New Roman" w:cs="Times New Roman"/>
          <w:color w:val="000000" w:themeColor="text1"/>
          <w:sz w:val="28"/>
          <w:szCs w:val="28"/>
        </w:rPr>
      </w:pPr>
    </w:p>
    <w:p w:rsidR="655F5413" w:rsidP="25AD45A9" w:rsidRDefault="3F133E20" w14:paraId="5A3B20AC" w14:textId="3293B5DA">
      <w:pPr>
        <w:spacing w:after="0" w:line="240" w:lineRule="auto"/>
        <w:jc w:val="both"/>
        <w:rPr>
          <w:rFonts w:ascii="Times New Roman" w:hAnsi="Times New Roman" w:eastAsia="Times New Roman" w:cs="Times New Roman"/>
          <w:color w:val="0563C1"/>
          <w:sz w:val="16"/>
          <w:szCs w:val="16"/>
          <w:lang w:val="en-US"/>
        </w:rPr>
      </w:pPr>
      <w:r w:rsidRPr="25AD45A9" w:rsidR="7D033433">
        <w:rPr>
          <w:rFonts w:ascii="Times New Roman" w:hAnsi="Times New Roman" w:eastAsia="Times New Roman" w:cs="Times New Roman"/>
          <w:color w:val="000000" w:themeColor="text1" w:themeTint="FF" w:themeShade="FF"/>
          <w:sz w:val="24"/>
          <w:szCs w:val="24"/>
        </w:rPr>
        <w:t xml:space="preserve">* </w:t>
      </w:r>
      <w:r w:rsidRPr="25AD45A9" w:rsidR="63B41B14">
        <w:rPr>
          <w:rFonts w:ascii="Times New Roman" w:hAnsi="Times New Roman" w:eastAsia="Times New Roman" w:cs="Times New Roman"/>
          <w:color w:val="000000" w:themeColor="text1" w:themeTint="FF" w:themeShade="FF"/>
          <w:sz w:val="24"/>
          <w:szCs w:val="24"/>
        </w:rPr>
        <w:t xml:space="preserve">Risicovolle handelingen zijn handelingen </w:t>
      </w:r>
      <w:r w:rsidRPr="25AD45A9" w:rsidR="63B41B14">
        <w:rPr>
          <w:rFonts w:ascii="Times New Roman" w:hAnsi="Times New Roman" w:eastAsia="Times New Roman" w:cs="Times New Roman"/>
          <w:b w:val="1"/>
          <w:bCs w:val="1"/>
          <w:color w:val="000000" w:themeColor="text1" w:themeTint="FF" w:themeShade="FF"/>
          <w:sz w:val="24"/>
          <w:szCs w:val="24"/>
          <w:u w:val="single"/>
        </w:rPr>
        <w:t>die bij de uitvoering van de handeling risico’s meebrengen voor de cliënt</w:t>
      </w:r>
      <w:r w:rsidRPr="25AD45A9" w:rsidR="63B41B14">
        <w:rPr>
          <w:rFonts w:ascii="Times New Roman" w:hAnsi="Times New Roman" w:eastAsia="Times New Roman" w:cs="Times New Roman"/>
          <w:color w:val="000000" w:themeColor="text1" w:themeTint="FF" w:themeShade="FF"/>
          <w:sz w:val="24"/>
          <w:szCs w:val="24"/>
        </w:rPr>
        <w:t xml:space="preserve">. Een voorbeeld is het spoelen van de blaas. Deze handeling is niet voorbehouden, maar er zijn wel risico’s. Dat wil zeggen: handelingen die bij onbekwaam en onzorgvuldig handelen vrijwel zeker tot gezondheidsschade zullen leiden. </w:t>
      </w:r>
      <w:r w:rsidRPr="25AD45A9" w:rsidR="63B41B14">
        <w:rPr>
          <w:rFonts w:ascii="Times New Roman" w:hAnsi="Times New Roman" w:eastAsia="Times New Roman" w:cs="Times New Roman"/>
          <w:b w:val="1"/>
          <w:bCs w:val="1"/>
          <w:color w:val="000000" w:themeColor="text1" w:themeTint="FF" w:themeShade="FF"/>
          <w:sz w:val="24"/>
          <w:szCs w:val="24"/>
          <w:u w:val="single"/>
        </w:rPr>
        <w:t>Voor het uitvoeren van risicovolle handelingen is net als bij voorbehouden handelingen scholing en een bekwaamheidsverklaring verplicht.</w:t>
      </w:r>
    </w:p>
    <w:p w:rsidR="655F5413" w:rsidP="1411C3C4" w:rsidRDefault="3F133E20" w14:paraId="17B15260" w14:textId="17C92346">
      <w:pPr>
        <w:pStyle w:val="Normal"/>
        <w:spacing w:after="0" w:line="240" w:lineRule="auto"/>
        <w:jc w:val="both"/>
        <w:rPr>
          <w:rFonts w:ascii="Times New Roman" w:hAnsi="Times New Roman" w:eastAsia="Times New Roman" w:cs="Times New Roman"/>
          <w:color w:val="0563C1"/>
          <w:sz w:val="16"/>
          <w:szCs w:val="16"/>
          <w:lang w:val="en-US"/>
        </w:rPr>
      </w:pPr>
      <w:r w:rsidRPr="1411C3C4" w:rsidR="3F133E20">
        <w:rPr>
          <w:rFonts w:ascii="Times New Roman" w:hAnsi="Times New Roman" w:eastAsia="Times New Roman" w:cs="Times New Roman"/>
          <w:color w:val="000000" w:themeColor="text1" w:themeTint="FF" w:themeShade="FF"/>
          <w:sz w:val="16"/>
          <w:szCs w:val="16"/>
          <w:lang w:val="en-US"/>
        </w:rPr>
        <w:t xml:space="preserve">* BRON: </w:t>
      </w:r>
      <w:hyperlink r:id="R6b8b0a6d88ac4449">
        <w:r w:rsidRPr="1411C3C4" w:rsidR="3F133E20">
          <w:rPr>
            <w:rStyle w:val="Hyperlink"/>
            <w:rFonts w:ascii="Times New Roman" w:hAnsi="Times New Roman" w:eastAsia="Times New Roman" w:cs="Times New Roman"/>
            <w:color w:val="0563C1"/>
            <w:sz w:val="16"/>
            <w:szCs w:val="16"/>
            <w:lang w:val="en-US"/>
          </w:rPr>
          <w:t>https://www.nursing.nl/wat-is-het-verschil-tussen-een-voorbehouden-handeling-en-een-risicovolle-handeling-tvvfaq100970w/</w:t>
        </w:r>
        <w:r>
          <w:br/>
        </w:r>
        <w:r>
          <w:br/>
        </w:r>
      </w:hyperlink>
      <w:r w:rsidRPr="1411C3C4" w:rsidR="3F133E20">
        <w:rPr>
          <w:rFonts w:ascii="Times New Roman" w:hAnsi="Times New Roman" w:eastAsia="Times New Roman" w:cs="Times New Roman"/>
          <w:color w:val="000000" w:themeColor="text1" w:themeTint="FF" w:themeShade="FF"/>
          <w:sz w:val="24"/>
          <w:szCs w:val="24"/>
        </w:rPr>
        <w:t xml:space="preserve">* </w:t>
      </w:r>
      <w:r w:rsidRPr="1411C3C4" w:rsidR="63B41B14">
        <w:rPr>
          <w:rFonts w:ascii="Times New Roman" w:hAnsi="Times New Roman" w:eastAsia="Times New Roman" w:cs="Times New Roman"/>
          <w:color w:val="000000" w:themeColor="text1" w:themeTint="FF" w:themeShade="FF"/>
          <w:sz w:val="24"/>
          <w:szCs w:val="24"/>
        </w:rPr>
        <w:t>Voorbehouden handelingen vormen een s</w:t>
      </w:r>
      <w:r w:rsidRPr="1411C3C4" w:rsidR="63B41B14">
        <w:rPr>
          <w:rFonts w:ascii="Times New Roman" w:hAnsi="Times New Roman" w:eastAsia="Times New Roman" w:cs="Times New Roman"/>
          <w:b w:val="1"/>
          <w:bCs w:val="1"/>
          <w:color w:val="000000" w:themeColor="text1" w:themeTint="FF" w:themeShade="FF"/>
          <w:sz w:val="24"/>
          <w:szCs w:val="24"/>
          <w:u w:val="single"/>
        </w:rPr>
        <w:t>pecifieke groep binnen de risicovolle handelingen</w:t>
      </w:r>
      <w:r w:rsidRPr="1411C3C4" w:rsidR="63B41B14">
        <w:rPr>
          <w:rFonts w:ascii="Times New Roman" w:hAnsi="Times New Roman" w:eastAsia="Times New Roman" w:cs="Times New Roman"/>
          <w:color w:val="000000" w:themeColor="text1" w:themeTint="FF" w:themeShade="FF"/>
          <w:sz w:val="24"/>
          <w:szCs w:val="24"/>
        </w:rPr>
        <w:t xml:space="preserve">. Het betreft handelingen die door de individuele professionals </w:t>
      </w:r>
      <w:r w:rsidRPr="1411C3C4" w:rsidR="63B41B14">
        <w:rPr>
          <w:rFonts w:ascii="Times New Roman" w:hAnsi="Times New Roman" w:eastAsia="Times New Roman" w:cs="Times New Roman"/>
          <w:b w:val="1"/>
          <w:bCs w:val="1"/>
          <w:sz w:val="24"/>
          <w:szCs w:val="24"/>
        </w:rPr>
        <w:t xml:space="preserve">beroepsmatig </w:t>
      </w:r>
      <w:r w:rsidRPr="1411C3C4" w:rsidR="63B41B14">
        <w:rPr>
          <w:rFonts w:ascii="Times New Roman" w:hAnsi="Times New Roman" w:eastAsia="Times New Roman" w:cs="Times New Roman"/>
          <w:color w:val="000000" w:themeColor="text1" w:themeTint="FF" w:themeShade="FF"/>
          <w:sz w:val="24"/>
          <w:szCs w:val="24"/>
        </w:rPr>
        <w:t xml:space="preserve">worden verricht. </w:t>
      </w:r>
      <w:r w:rsidRPr="1411C3C4" w:rsidR="63B41B14">
        <w:rPr>
          <w:rFonts w:ascii="Times New Roman" w:hAnsi="Times New Roman" w:eastAsia="Times New Roman" w:cs="Times New Roman"/>
          <w:b w:val="1"/>
          <w:bCs w:val="1"/>
          <w:color w:val="000000" w:themeColor="text1" w:themeTint="FF" w:themeShade="FF"/>
          <w:sz w:val="24"/>
          <w:szCs w:val="24"/>
          <w:u w:val="single"/>
        </w:rPr>
        <w:t>In de Wet BIG worden 14 risicovolle handelingen aangemerkt als voorbehouden handelingen.</w:t>
      </w:r>
      <w:r w:rsidRPr="1411C3C4" w:rsidR="63B41B14">
        <w:rPr>
          <w:rFonts w:ascii="Times New Roman" w:hAnsi="Times New Roman" w:eastAsia="Times New Roman" w:cs="Times New Roman"/>
          <w:color w:val="000000" w:themeColor="text1" w:themeTint="FF" w:themeShade="FF"/>
          <w:sz w:val="24"/>
          <w:szCs w:val="24"/>
        </w:rPr>
        <w:t xml:space="preserve"> Een arts mag met inachtneming van bepaalde voorwaarden, aan een andere beroepsbeoefenaar (bijvoorbeeld verpleegkundige of verzorgende) opdracht geven via een uitvoeringsverzoek, een voorbehouden handeling te verrichten.</w:t>
      </w:r>
    </w:p>
    <w:p w:rsidR="655F5413" w:rsidP="1411C3C4" w:rsidRDefault="3F133E20" w14:paraId="224A1FB2" w14:textId="5ED6D8E1">
      <w:pPr>
        <w:pStyle w:val="Normal"/>
        <w:spacing w:after="0" w:line="240" w:lineRule="auto"/>
        <w:jc w:val="both"/>
        <w:rPr>
          <w:rFonts w:ascii="Times New Roman" w:hAnsi="Times New Roman" w:eastAsia="Times New Roman" w:cs="Times New Roman"/>
          <w:color w:val="0563C1"/>
          <w:sz w:val="16"/>
          <w:szCs w:val="16"/>
          <w:lang w:val="en-US"/>
        </w:rPr>
      </w:pPr>
      <w:r w:rsidRPr="1411C3C4" w:rsidR="655F5413">
        <w:rPr>
          <w:rFonts w:ascii="Times New Roman" w:hAnsi="Times New Roman" w:eastAsia="Times New Roman" w:cs="Times New Roman"/>
          <w:color w:val="000000" w:themeColor="text1" w:themeTint="FF" w:themeShade="FF"/>
          <w:sz w:val="16"/>
          <w:szCs w:val="16"/>
          <w:lang w:val="en-US"/>
        </w:rPr>
        <w:t xml:space="preserve">* BRON: </w:t>
      </w:r>
      <w:hyperlink r:id="Ra292fee5e88f4f2c">
        <w:r w:rsidRPr="1411C3C4" w:rsidR="655F5413">
          <w:rPr>
            <w:rStyle w:val="Hyperlink"/>
            <w:rFonts w:ascii="Times New Roman" w:hAnsi="Times New Roman" w:eastAsia="Times New Roman" w:cs="Times New Roman"/>
            <w:color w:val="0563C1"/>
            <w:sz w:val="16"/>
            <w:szCs w:val="16"/>
            <w:lang w:val="en-US"/>
          </w:rPr>
          <w:t>https://www.nursing.nl/wat-is-het-verschil-tussen-een-voorbehouden-handeling-en-een-risicovolle-handeling-tvvfaq100970w/</w:t>
        </w:r>
      </w:hyperlink>
    </w:p>
    <w:p w:rsidR="4DBFAD32" w:rsidP="0D4C4811" w:rsidRDefault="4DBFAD32" w14:paraId="5AB5AA81" w14:textId="4C14D196">
      <w:pPr>
        <w:spacing w:after="0" w:line="240" w:lineRule="auto"/>
        <w:jc w:val="both"/>
        <w:rPr>
          <w:rFonts w:ascii="Times New Roman" w:hAnsi="Times New Roman" w:eastAsia="Times New Roman" w:cs="Times New Roman"/>
          <w:b w:val="1"/>
          <w:bCs w:val="1"/>
          <w:color w:val="000000" w:themeColor="text1"/>
          <w:sz w:val="24"/>
          <w:szCs w:val="24"/>
        </w:rPr>
      </w:pPr>
    </w:p>
    <w:p w:rsidR="63B41B14" w:rsidP="0D4C4811" w:rsidRDefault="63B41B14" w14:paraId="12D81050" w14:textId="15BEED19">
      <w:pPr>
        <w:spacing w:after="0" w:line="240" w:lineRule="auto"/>
        <w:rPr>
          <w:rFonts w:ascii="Times New Roman" w:hAnsi="Times New Roman" w:eastAsia="Times New Roman" w:cs="Times New Roman"/>
          <w:sz w:val="24"/>
          <w:szCs w:val="24"/>
        </w:rPr>
      </w:pPr>
      <w:r w:rsidRPr="1411C3C4" w:rsidR="63B41B14">
        <w:rPr>
          <w:rFonts w:ascii="Times New Roman" w:hAnsi="Times New Roman" w:eastAsia="Times New Roman" w:cs="Times New Roman"/>
          <w:b w:val="1"/>
          <w:bCs w:val="1"/>
          <w:color w:val="000000" w:themeColor="text1" w:themeTint="FF" w:themeShade="FF"/>
          <w:sz w:val="24"/>
          <w:szCs w:val="24"/>
        </w:rPr>
        <w:t>Wanneer ben je bekwaam?</w:t>
      </w:r>
      <w:r>
        <w:br/>
      </w:r>
      <w:r w:rsidRPr="1411C3C4" w:rsidR="63B41B14">
        <w:rPr>
          <w:rFonts w:ascii="Times New Roman" w:hAnsi="Times New Roman" w:eastAsia="Times New Roman" w:cs="Times New Roman"/>
          <w:color w:val="000000" w:themeColor="text1" w:themeTint="FF" w:themeShade="FF"/>
          <w:sz w:val="24"/>
          <w:szCs w:val="24"/>
        </w:rPr>
        <w:t>Bekwaamheid is niets anders dan het zelf in staat achten om in een bepaalde situatie verantwoord een (voorbehouden) handeling uit te kunnen voeren. Naast dat jij jezelf bekwaam moet vinden, moeten er ook werkafspraken zijn met de arts. Bekwaam houdt in het beschikken over kennis en vaardigheid:</w:t>
      </w:r>
    </w:p>
    <w:p w:rsidR="63B41B14" w:rsidP="1411C3C4" w:rsidRDefault="221CED92" w14:paraId="1006682B" w14:textId="520DB267">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221CED92">
        <w:rPr>
          <w:rFonts w:ascii="Times New Roman" w:hAnsi="Times New Roman" w:eastAsia="Times New Roman" w:cs="Times New Roman"/>
          <w:color w:val="000000" w:themeColor="text1" w:themeTint="FF" w:themeShade="FF"/>
          <w:sz w:val="24"/>
          <w:szCs w:val="24"/>
        </w:rPr>
        <w:t>Kennis</w:t>
      </w:r>
      <w:r w:rsidRPr="1411C3C4" w:rsidR="63B41B14">
        <w:rPr>
          <w:rFonts w:ascii="Times New Roman" w:hAnsi="Times New Roman" w:eastAsia="Times New Roman" w:cs="Times New Roman"/>
          <w:color w:val="000000" w:themeColor="text1" w:themeTint="FF" w:themeShade="FF"/>
          <w:sz w:val="24"/>
          <w:szCs w:val="24"/>
        </w:rPr>
        <w:t xml:space="preserve"> over de handeling, de technieken, het doel, de anatomie, de risico’s (contra-indicaties), voor- en nazorg en eventuele complicaties en</w:t>
      </w:r>
    </w:p>
    <w:p w:rsidR="085A374E" w:rsidP="1411C3C4" w:rsidRDefault="217196DD" w14:paraId="64B61380" w14:textId="6EE405AC">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217196DD">
        <w:rPr>
          <w:rFonts w:ascii="Times New Roman" w:hAnsi="Times New Roman" w:eastAsia="Times New Roman" w:cs="Times New Roman"/>
          <w:color w:val="000000" w:themeColor="text1" w:themeTint="FF" w:themeShade="FF"/>
          <w:sz w:val="24"/>
          <w:szCs w:val="24"/>
        </w:rPr>
        <w:t>Vaardigheid</w:t>
      </w:r>
      <w:r w:rsidRPr="1411C3C4" w:rsidR="63B41B14">
        <w:rPr>
          <w:rFonts w:ascii="Times New Roman" w:hAnsi="Times New Roman" w:eastAsia="Times New Roman" w:cs="Times New Roman"/>
          <w:color w:val="000000" w:themeColor="text1" w:themeTint="FF" w:themeShade="FF"/>
          <w:sz w:val="24"/>
          <w:szCs w:val="24"/>
        </w:rPr>
        <w:t xml:space="preserve"> met betrekking tot de uitvoering van de handeling en bijkomende activiteiten (beslissen, interpreteren, communiceren </w:t>
      </w:r>
      <w:r w:rsidRPr="1411C3C4" w:rsidR="4D0A006B">
        <w:rPr>
          <w:rFonts w:ascii="Times New Roman" w:hAnsi="Times New Roman" w:eastAsia="Times New Roman" w:cs="Times New Roman"/>
          <w:color w:val="000000" w:themeColor="text1" w:themeTint="FF" w:themeShade="FF"/>
          <w:sz w:val="24"/>
          <w:szCs w:val="24"/>
        </w:rPr>
        <w:t>et cetera</w:t>
      </w:r>
      <w:r w:rsidRPr="1411C3C4" w:rsidR="63B41B14">
        <w:rPr>
          <w:rFonts w:ascii="Times New Roman" w:hAnsi="Times New Roman" w:eastAsia="Times New Roman" w:cs="Times New Roman"/>
          <w:color w:val="000000" w:themeColor="text1" w:themeTint="FF" w:themeShade="FF"/>
          <w:sz w:val="24"/>
          <w:szCs w:val="24"/>
        </w:rPr>
        <w:t>).</w:t>
      </w:r>
    </w:p>
    <w:p w:rsidR="085A374E" w:rsidP="1411C3C4" w:rsidRDefault="085A374E" w14:paraId="49F33017" w14:textId="790326BB">
      <w:pPr>
        <w:spacing w:after="0" w:line="240" w:lineRule="auto"/>
        <w:rPr>
          <w:rFonts w:ascii="Times New Roman" w:hAnsi="Times New Roman" w:eastAsia="Times New Roman" w:cs="Times New Roman"/>
          <w:sz w:val="16"/>
          <w:szCs w:val="16"/>
        </w:rPr>
      </w:pPr>
      <w:r w:rsidRPr="1411C3C4" w:rsidR="085A374E">
        <w:rPr>
          <w:rFonts w:ascii="Times New Roman" w:hAnsi="Times New Roman" w:eastAsia="Times New Roman" w:cs="Times New Roman"/>
          <w:sz w:val="16"/>
          <w:szCs w:val="16"/>
        </w:rPr>
        <w:t>* BRON:</w:t>
      </w:r>
      <w:r w:rsidRPr="1411C3C4" w:rsidR="2C5B0A7A">
        <w:rPr>
          <w:rFonts w:ascii="Times New Roman" w:hAnsi="Times New Roman" w:eastAsia="Times New Roman" w:cs="Times New Roman"/>
          <w:sz w:val="16"/>
          <w:szCs w:val="16"/>
        </w:rPr>
        <w:t xml:space="preserve"> </w:t>
      </w:r>
      <w:hyperlink r:id="R851265460be94f2d">
        <w:r w:rsidRPr="1411C3C4" w:rsidR="085A374E">
          <w:rPr>
            <w:rStyle w:val="Hyperlink"/>
            <w:rFonts w:ascii="Times New Roman" w:hAnsi="Times New Roman" w:eastAsia="Times New Roman" w:cs="Times New Roman"/>
            <w:sz w:val="16"/>
            <w:szCs w:val="16"/>
          </w:rPr>
          <w:t>https://www.rijksoverheid.nl/onderwerpen/voorbehouden-handelingen/regels-rondom-voorbehouden-handelingen</w:t>
        </w:r>
      </w:hyperlink>
      <w:r w:rsidRPr="1411C3C4" w:rsidR="085A374E">
        <w:rPr>
          <w:rFonts w:ascii="Times New Roman" w:hAnsi="Times New Roman" w:eastAsia="Times New Roman" w:cs="Times New Roman"/>
          <w:sz w:val="16"/>
          <w:szCs w:val="16"/>
        </w:rPr>
        <w:t xml:space="preserve"> </w:t>
      </w:r>
      <w:r>
        <w:br/>
      </w:r>
    </w:p>
    <w:p w:rsidR="0D4C4811" w:rsidP="1411C3C4" w:rsidRDefault="0D4C4811" w14:paraId="7BA2998F" w14:textId="0C1A64BB">
      <w:pPr>
        <w:spacing w:after="0" w:line="240" w:lineRule="auto"/>
        <w:jc w:val="center"/>
        <w:rPr>
          <w:rFonts w:ascii="Times New Roman" w:hAnsi="Times New Roman" w:eastAsia="Times New Roman" w:cs="Times New Roman"/>
          <w:b w:val="1"/>
          <w:bCs w:val="1"/>
          <w:color w:val="000000" w:themeColor="text1"/>
          <w:sz w:val="36"/>
          <w:szCs w:val="36"/>
        </w:rPr>
      </w:pPr>
    </w:p>
    <w:p w:rsidR="0D4C4811" w:rsidP="1411C3C4" w:rsidRDefault="0D4C4811" w14:paraId="1C2666F3" w14:textId="290E4EC8">
      <w:pPr>
        <w:spacing w:after="0" w:line="240" w:lineRule="auto"/>
        <w:jc w:val="center"/>
        <w:rPr>
          <w:rFonts w:ascii="Times New Roman" w:hAnsi="Times New Roman" w:eastAsia="Times New Roman" w:cs="Times New Roman"/>
          <w:b w:val="1"/>
          <w:bCs w:val="1"/>
          <w:color w:val="000000" w:themeColor="text1"/>
          <w:sz w:val="36"/>
          <w:szCs w:val="36"/>
        </w:rPr>
      </w:pPr>
    </w:p>
    <w:p w:rsidR="0D4C4811" w:rsidP="1411C3C4" w:rsidRDefault="0D4C4811" w14:paraId="63C8219A" w14:textId="7ECCAC10">
      <w:pPr>
        <w:spacing w:after="0" w:line="240" w:lineRule="auto"/>
        <w:jc w:val="center"/>
        <w:rPr>
          <w:rFonts w:ascii="Times New Roman" w:hAnsi="Times New Roman" w:eastAsia="Times New Roman" w:cs="Times New Roman"/>
          <w:b w:val="1"/>
          <w:bCs w:val="1"/>
          <w:color w:val="000000" w:themeColor="text1"/>
          <w:sz w:val="36"/>
          <w:szCs w:val="36"/>
        </w:rPr>
      </w:pPr>
    </w:p>
    <w:p w:rsidR="1411C3C4" w:rsidP="1411C3C4" w:rsidRDefault="1411C3C4" w14:paraId="607F3BD6" w14:textId="1041C310">
      <w:pPr>
        <w:spacing w:after="0" w:line="240" w:lineRule="auto"/>
        <w:jc w:val="center"/>
        <w:rPr>
          <w:rFonts w:ascii="Times New Roman" w:hAnsi="Times New Roman" w:eastAsia="Times New Roman" w:cs="Times New Roman"/>
          <w:b w:val="1"/>
          <w:bCs w:val="1"/>
          <w:color w:val="000000" w:themeColor="text1" w:themeTint="FF" w:themeShade="FF"/>
          <w:sz w:val="36"/>
          <w:szCs w:val="36"/>
        </w:rPr>
      </w:pPr>
    </w:p>
    <w:p w:rsidR="1411C3C4" w:rsidP="1411C3C4" w:rsidRDefault="1411C3C4" w14:paraId="102414F6" w14:textId="703A7E22">
      <w:pPr>
        <w:spacing w:after="0" w:line="240" w:lineRule="auto"/>
        <w:jc w:val="center"/>
        <w:rPr>
          <w:rFonts w:ascii="Times New Roman" w:hAnsi="Times New Roman" w:eastAsia="Times New Roman" w:cs="Times New Roman"/>
          <w:b w:val="1"/>
          <w:bCs w:val="1"/>
          <w:color w:val="000000" w:themeColor="text1" w:themeTint="FF" w:themeShade="FF"/>
          <w:sz w:val="36"/>
          <w:szCs w:val="36"/>
        </w:rPr>
      </w:pPr>
    </w:p>
    <w:p w:rsidR="1411C3C4" w:rsidP="1411C3C4" w:rsidRDefault="1411C3C4" w14:paraId="290FAD2A" w14:textId="778AF9B3">
      <w:pPr>
        <w:pStyle w:val="Normal"/>
        <w:spacing w:after="0" w:line="240" w:lineRule="auto"/>
        <w:ind w:left="360"/>
        <w:jc w:val="center"/>
        <w:rPr>
          <w:rFonts w:ascii="Times New Roman" w:hAnsi="Times New Roman" w:eastAsia="Times New Roman" w:cs="Times New Roman"/>
          <w:b w:val="1"/>
          <w:bCs w:val="1"/>
          <w:color w:val="000000" w:themeColor="text1" w:themeTint="FF" w:themeShade="FF"/>
          <w:sz w:val="36"/>
          <w:szCs w:val="36"/>
        </w:rPr>
      </w:pPr>
    </w:p>
    <w:p w:rsidR="4A0DFAE5" w:rsidP="1411C3C4" w:rsidRDefault="48631538" w14:paraId="29C06986" w14:textId="44C261B9">
      <w:pPr>
        <w:pStyle w:val="ListParagraph"/>
        <w:numPr>
          <w:ilvl w:val="0"/>
          <w:numId w:val="22"/>
        </w:numPr>
        <w:spacing w:after="0" w:line="240" w:lineRule="auto"/>
        <w:jc w:val="center"/>
        <w:rPr>
          <w:rFonts w:ascii="Times New Roman" w:hAnsi="Times New Roman" w:eastAsia="Times New Roman" w:cs="Times New Roman" w:asciiTheme="minorAscii" w:hAnsiTheme="minorAscii" w:eastAsiaTheme="minorAscii" w:cstheme="minorAscii"/>
          <w:b w:val="1"/>
          <w:bCs w:val="1"/>
          <w:color w:val="000000" w:themeColor="text1"/>
          <w:sz w:val="36"/>
          <w:szCs w:val="36"/>
        </w:rPr>
      </w:pPr>
      <w:r w:rsidRPr="1411C3C4" w:rsidR="48631538">
        <w:rPr>
          <w:rFonts w:ascii="Times New Roman" w:hAnsi="Times New Roman" w:eastAsia="Times New Roman" w:cs="Times New Roman"/>
          <w:b w:val="1"/>
          <w:bCs w:val="1"/>
          <w:color w:val="000000" w:themeColor="text1" w:themeTint="FF" w:themeShade="FF"/>
          <w:sz w:val="36"/>
          <w:szCs w:val="36"/>
        </w:rPr>
        <w:t>Blaas</w:t>
      </w:r>
      <w:r w:rsidRPr="1411C3C4" w:rsidR="5E11DF68">
        <w:rPr>
          <w:rFonts w:ascii="Times New Roman" w:hAnsi="Times New Roman" w:eastAsia="Times New Roman" w:cs="Times New Roman"/>
          <w:b w:val="1"/>
          <w:bCs w:val="1"/>
          <w:color w:val="000000" w:themeColor="text1" w:themeTint="FF" w:themeShade="FF"/>
          <w:sz w:val="36"/>
          <w:szCs w:val="36"/>
        </w:rPr>
        <w:t>katheter inbrengen bij een man/vrouw</w:t>
      </w:r>
    </w:p>
    <w:p w:rsidR="4A0DFAE5" w:rsidP="1411C3C4" w:rsidRDefault="5E11DF68" w14:paraId="5144058F" w14:textId="1A83D4C3">
      <w:pPr>
        <w:spacing w:after="0" w:line="240" w:lineRule="auto"/>
        <w:jc w:val="both"/>
        <w:rPr>
          <w:rFonts w:ascii="Times New Roman" w:hAnsi="Times New Roman" w:eastAsia="Times New Roman" w:cs="Times New Roman"/>
          <w:b w:val="1"/>
          <w:bCs w:val="1"/>
          <w:color w:val="000000" w:themeColor="text1"/>
          <w:sz w:val="24"/>
          <w:szCs w:val="24"/>
        </w:rPr>
      </w:pPr>
      <w:r w:rsidRPr="1411C3C4" w:rsidR="5E11DF68">
        <w:rPr>
          <w:rFonts w:ascii="Times New Roman" w:hAnsi="Times New Roman" w:eastAsia="Times New Roman" w:cs="Times New Roman"/>
          <w:b w:val="1"/>
          <w:bCs w:val="1"/>
          <w:color w:val="000000" w:themeColor="text1" w:themeTint="FF" w:themeShade="FF"/>
          <w:sz w:val="24"/>
          <w:szCs w:val="24"/>
        </w:rPr>
        <w:t xml:space="preserve">Indicaties: </w:t>
      </w:r>
      <w:r w:rsidRPr="1411C3C4" w:rsidR="5E11DF68">
        <w:rPr>
          <w:rFonts w:ascii="Times New Roman" w:hAnsi="Times New Roman" w:eastAsia="Times New Roman" w:cs="Times New Roman"/>
          <w:color w:val="000000" w:themeColor="text1" w:themeTint="FF" w:themeShade="FF"/>
          <w:sz w:val="24"/>
          <w:szCs w:val="24"/>
        </w:rPr>
        <w:t>Urineretenties, voortdurende afvloed van urine (bijvoorbeeld bij neurologische aandoeningen (verlammingen/coma/dwarslaesie etc.), om blaasspoelen mogelijk te maken, comfort rondom het levenseinde (zodat de cliënt niet onrustig wordt door een retentieblaas).</w:t>
      </w:r>
    </w:p>
    <w:p w:rsidR="4A0DFAE5" w:rsidP="1411C3C4" w:rsidRDefault="4A0DFAE5" w14:paraId="1358E5DF" w14:textId="66E6C50C">
      <w:pPr>
        <w:spacing w:after="0" w:line="240" w:lineRule="auto"/>
        <w:jc w:val="both"/>
        <w:rPr>
          <w:rFonts w:ascii="Times New Roman" w:hAnsi="Times New Roman" w:eastAsia="Times New Roman" w:cs="Times New Roman"/>
          <w:b w:val="1"/>
          <w:bCs w:val="1"/>
          <w:color w:val="000000" w:themeColor="text1"/>
          <w:sz w:val="24"/>
          <w:szCs w:val="24"/>
        </w:rPr>
      </w:pPr>
    </w:p>
    <w:p w:rsidR="0385632E" w:rsidP="1411C3C4" w:rsidRDefault="66F38BC1" w14:paraId="58B86937" w14:textId="4D8B2775">
      <w:pPr>
        <w:spacing w:after="0" w:line="240" w:lineRule="auto"/>
        <w:jc w:val="center"/>
      </w:pPr>
      <w:r w:rsidRPr="1411C3C4" w:rsidR="66F38BC1">
        <w:rPr>
          <w:rFonts w:ascii="Times New Roman" w:hAnsi="Times New Roman" w:eastAsia="Times New Roman" w:cs="Times New Roman"/>
          <w:b w:val="1"/>
          <w:bCs w:val="1"/>
          <w:color w:val="000000" w:themeColor="text1" w:themeTint="FF" w:themeShade="FF"/>
          <w:sz w:val="36"/>
          <w:szCs w:val="36"/>
        </w:rPr>
        <w:t>*</w:t>
      </w:r>
      <w:r w:rsidRPr="1411C3C4" w:rsidR="0385632E">
        <w:rPr>
          <w:rFonts w:ascii="Times New Roman" w:hAnsi="Times New Roman" w:eastAsia="Times New Roman" w:cs="Times New Roman"/>
          <w:b w:val="1"/>
          <w:bCs w:val="1"/>
          <w:color w:val="000000" w:themeColor="text1" w:themeTint="FF" w:themeShade="FF"/>
          <w:sz w:val="36"/>
          <w:szCs w:val="36"/>
        </w:rPr>
        <w:t>Soorten katheters</w:t>
      </w:r>
    </w:p>
    <w:p w:rsidR="4A0DFAE5" w:rsidP="1411C3C4" w:rsidRDefault="5E11DF68" w14:paraId="79623A7D" w14:textId="2579DD10">
      <w:pPr>
        <w:spacing w:after="0" w:line="240" w:lineRule="auto"/>
        <w:jc w:val="both"/>
        <w:rPr>
          <w:rFonts w:ascii="Times New Roman" w:hAnsi="Times New Roman" w:eastAsia="Times New Roman" w:cs="Times New Roman"/>
          <w:color w:val="000000" w:themeColor="text1"/>
        </w:rPr>
      </w:pPr>
      <w:r w:rsidRPr="1411C3C4" w:rsidR="5E11DF68">
        <w:rPr>
          <w:rFonts w:ascii="Times New Roman" w:hAnsi="Times New Roman" w:eastAsia="Times New Roman" w:cs="Times New Roman"/>
          <w:color w:val="000000" w:themeColor="text1" w:themeTint="FF" w:themeShade="FF"/>
          <w:sz w:val="24"/>
          <w:szCs w:val="24"/>
        </w:rPr>
        <w:t xml:space="preserve">In de thuiszorg is de </w:t>
      </w:r>
      <w:r w:rsidRPr="1411C3C4" w:rsidR="5E11DF68">
        <w:rPr>
          <w:rFonts w:ascii="Times New Roman" w:hAnsi="Times New Roman" w:eastAsia="Times New Roman" w:cs="Times New Roman"/>
          <w:b w:val="1"/>
          <w:bCs w:val="1"/>
          <w:color w:val="000000" w:themeColor="text1" w:themeTint="FF" w:themeShade="FF"/>
          <w:sz w:val="24"/>
          <w:szCs w:val="24"/>
        </w:rPr>
        <w:t>tweeweg katheter</w:t>
      </w:r>
      <w:r w:rsidRPr="1411C3C4" w:rsidR="5E11DF68">
        <w:rPr>
          <w:rFonts w:ascii="Times New Roman" w:hAnsi="Times New Roman" w:eastAsia="Times New Roman" w:cs="Times New Roman"/>
          <w:color w:val="000000" w:themeColor="text1" w:themeTint="FF" w:themeShade="FF"/>
          <w:sz w:val="24"/>
          <w:szCs w:val="24"/>
        </w:rPr>
        <w:t xml:space="preserve"> de meest voorkomende katheter; een slang, met 2 koppelpunten. Op de ene ingang zet men de spuit, om de ballon te vullen. Een ballonnetje, aan het eind van de katheter, wordt opgeblazen met 10cc vloeistof, zodat de katheter op zijn plaats blijft zitten. Op de andere ingang sluit men de opvangzak aan. In theorie wordt er altijd eerst voor een </w:t>
      </w:r>
      <w:r w:rsidRPr="1411C3C4" w:rsidR="5E11DF68">
        <w:rPr>
          <w:rFonts w:ascii="Times New Roman" w:hAnsi="Times New Roman" w:eastAsia="Times New Roman" w:cs="Times New Roman"/>
          <w:b w:val="1"/>
          <w:bCs w:val="1"/>
          <w:color w:val="000000" w:themeColor="text1" w:themeTint="FF" w:themeShade="FF"/>
          <w:sz w:val="24"/>
          <w:szCs w:val="24"/>
        </w:rPr>
        <w:t>siliconen gecoate latex katheter</w:t>
      </w:r>
      <w:r w:rsidRPr="1411C3C4" w:rsidR="5E11DF68">
        <w:rPr>
          <w:rFonts w:ascii="Times New Roman" w:hAnsi="Times New Roman" w:eastAsia="Times New Roman" w:cs="Times New Roman"/>
          <w:color w:val="000000" w:themeColor="text1" w:themeTint="FF" w:themeShade="FF"/>
          <w:sz w:val="24"/>
          <w:szCs w:val="24"/>
        </w:rPr>
        <w:t xml:space="preserve"> bij blaaskatheterisatie gekozen, </w:t>
      </w:r>
      <w:r w:rsidRPr="1411C3C4" w:rsidR="5E11DF68">
        <w:rPr>
          <w:rFonts w:ascii="Times New Roman" w:hAnsi="Times New Roman" w:eastAsia="Times New Roman" w:cs="Times New Roman"/>
          <w:b w:val="1"/>
          <w:bCs w:val="1"/>
          <w:color w:val="000000" w:themeColor="text1" w:themeTint="FF" w:themeShade="FF"/>
          <w:sz w:val="24"/>
          <w:szCs w:val="24"/>
          <w:u w:val="single"/>
        </w:rPr>
        <w:t>tenzij er sprake is van een latexallergie</w:t>
      </w:r>
      <w:r w:rsidRPr="1411C3C4" w:rsidR="5E11DF68">
        <w:rPr>
          <w:rFonts w:ascii="Times New Roman" w:hAnsi="Times New Roman" w:eastAsia="Times New Roman" w:cs="Times New Roman"/>
          <w:color w:val="000000" w:themeColor="text1" w:themeTint="FF" w:themeShade="FF"/>
          <w:sz w:val="24"/>
          <w:szCs w:val="24"/>
        </w:rPr>
        <w:t>.</w:t>
      </w:r>
    </w:p>
    <w:p w:rsidR="4A0DFAE5" w:rsidP="1411C3C4" w:rsidRDefault="5E11DF68" w14:paraId="6A881259" w14:textId="6C1C1956">
      <w:pPr>
        <w:spacing w:after="0" w:line="240" w:lineRule="auto"/>
        <w:jc w:val="both"/>
        <w:rPr>
          <w:rFonts w:ascii="Times New Roman" w:hAnsi="Times New Roman" w:eastAsia="Times New Roman" w:cs="Times New Roman"/>
          <w:sz w:val="24"/>
          <w:szCs w:val="24"/>
        </w:rPr>
      </w:pPr>
      <w:r w:rsidRPr="1411C3C4" w:rsidR="5E11DF68">
        <w:rPr>
          <w:rFonts w:ascii="Times New Roman" w:hAnsi="Times New Roman" w:eastAsia="Times New Roman" w:cs="Times New Roman"/>
          <w:color w:val="000000" w:themeColor="text1" w:themeTint="FF" w:themeShade="FF"/>
          <w:sz w:val="24"/>
          <w:szCs w:val="24"/>
        </w:rPr>
        <w:t xml:space="preserve">Kies bij cliënten die langdurig gekatheteriseerd worden, snel verstopte katheters of een latexallergie hebben, een 100% siliconen katheter. Drieweg katheters komen eigenlijk alleen in het ziekenhuis voor i.v.m. continue blaasspoelen. </w:t>
      </w:r>
    </w:p>
    <w:p w:rsidR="652AE562" w:rsidP="1411C3C4" w:rsidRDefault="04A9E35C" w14:paraId="020D452C" w14:textId="713FDB3E">
      <w:pPr>
        <w:spacing w:after="0" w:line="240" w:lineRule="auto"/>
        <w:jc w:val="both"/>
        <w:rPr>
          <w:rFonts w:ascii="Times New Roman" w:hAnsi="Times New Roman" w:eastAsia="Times New Roman" w:cs="Times New Roman"/>
          <w:sz w:val="16"/>
          <w:szCs w:val="16"/>
        </w:rPr>
      </w:pPr>
      <w:r w:rsidRPr="1411C3C4" w:rsidR="04A9E35C">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04A9E35C">
        <w:rPr>
          <w:rFonts w:ascii="Times New Roman" w:hAnsi="Times New Roman" w:eastAsia="Times New Roman" w:cs="Times New Roman"/>
          <w:color w:val="000000" w:themeColor="text1" w:themeTint="FF" w:themeShade="FF"/>
          <w:sz w:val="16"/>
          <w:szCs w:val="16"/>
          <w:lang w:val="en-US"/>
        </w:rPr>
        <w:t>Vilans</w:t>
      </w:r>
      <w:proofErr w:type="spellEnd"/>
      <w:r w:rsidRPr="1411C3C4" w:rsidR="04A9E35C">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04A9E35C">
        <w:rPr>
          <w:rFonts w:ascii="Times New Roman" w:hAnsi="Times New Roman" w:eastAsia="Times New Roman" w:cs="Times New Roman"/>
          <w:color w:val="000000" w:themeColor="text1" w:themeTint="FF" w:themeShade="FF"/>
          <w:sz w:val="16"/>
          <w:szCs w:val="16"/>
          <w:lang w:val="en-US"/>
        </w:rPr>
        <w:t>protocollen</w:t>
      </w:r>
      <w:proofErr w:type="spellEnd"/>
    </w:p>
    <w:p w:rsidR="4DBFAD32" w:rsidP="1411C3C4" w:rsidRDefault="4DBFAD32" w14:paraId="6F5C930D" w14:textId="7A7E5611">
      <w:pPr>
        <w:spacing w:after="0" w:line="240" w:lineRule="auto"/>
        <w:jc w:val="center"/>
        <w:rPr>
          <w:rFonts w:ascii="Times New Roman" w:hAnsi="Times New Roman" w:eastAsia="Times New Roman" w:cs="Times New Roman"/>
        </w:rPr>
      </w:pPr>
    </w:p>
    <w:p w:rsidR="04A9E35C" w:rsidP="1411C3C4" w:rsidRDefault="04A9E35C" w14:paraId="43CACD04" w14:textId="2350BB1D">
      <w:pPr>
        <w:spacing w:after="0" w:line="240" w:lineRule="auto"/>
        <w:jc w:val="center"/>
        <w:rPr>
          <w:rFonts w:ascii="Times New Roman" w:hAnsi="Times New Roman" w:eastAsia="Times New Roman" w:cs="Times New Roman"/>
          <w:b w:val="1"/>
          <w:bCs w:val="1"/>
          <w:color w:val="000000" w:themeColor="text1"/>
          <w:sz w:val="36"/>
          <w:szCs w:val="36"/>
        </w:rPr>
      </w:pPr>
      <w:r w:rsidRPr="1411C3C4" w:rsidR="04A9E35C">
        <w:rPr>
          <w:rFonts w:ascii="Times New Roman" w:hAnsi="Times New Roman" w:eastAsia="Times New Roman" w:cs="Times New Roman"/>
          <w:b w:val="1"/>
          <w:bCs w:val="1"/>
          <w:color w:val="000000" w:themeColor="text1" w:themeTint="FF" w:themeShade="FF"/>
          <w:sz w:val="36"/>
          <w:szCs w:val="36"/>
        </w:rPr>
        <w:t>*</w:t>
      </w:r>
      <w:r w:rsidRPr="1411C3C4" w:rsidR="5E11DF68">
        <w:rPr>
          <w:rFonts w:ascii="Times New Roman" w:hAnsi="Times New Roman" w:eastAsia="Times New Roman" w:cs="Times New Roman"/>
          <w:b w:val="1"/>
          <w:bCs w:val="1"/>
          <w:color w:val="000000" w:themeColor="text1" w:themeTint="FF" w:themeShade="FF"/>
          <w:sz w:val="36"/>
          <w:szCs w:val="36"/>
        </w:rPr>
        <w:t>Benodigdheden</w:t>
      </w:r>
      <w:r w:rsidRPr="1411C3C4" w:rsidR="6CEBC81A">
        <w:rPr>
          <w:rFonts w:ascii="Times New Roman" w:hAnsi="Times New Roman" w:eastAsia="Times New Roman" w:cs="Times New Roman"/>
          <w:b w:val="1"/>
          <w:bCs w:val="1"/>
          <w:color w:val="000000" w:themeColor="text1" w:themeTint="FF" w:themeShade="FF"/>
          <w:sz w:val="36"/>
          <w:szCs w:val="36"/>
        </w:rPr>
        <w:t>,</w:t>
      </w:r>
      <w:r w:rsidRPr="1411C3C4" w:rsidR="5E11DF68">
        <w:rPr>
          <w:rFonts w:ascii="Times New Roman" w:hAnsi="Times New Roman" w:eastAsia="Times New Roman" w:cs="Times New Roman"/>
          <w:b w:val="1"/>
          <w:bCs w:val="1"/>
          <w:color w:val="000000" w:themeColor="text1" w:themeTint="FF" w:themeShade="FF"/>
          <w:sz w:val="36"/>
          <w:szCs w:val="36"/>
        </w:rPr>
        <w:t xml:space="preserve"> werkwijze </w:t>
      </w:r>
      <w:r w:rsidRPr="1411C3C4" w:rsidR="5E79CAAF">
        <w:rPr>
          <w:rFonts w:ascii="Times New Roman" w:hAnsi="Times New Roman" w:eastAsia="Times New Roman" w:cs="Times New Roman"/>
          <w:b w:val="1"/>
          <w:bCs w:val="1"/>
          <w:color w:val="000000" w:themeColor="text1" w:themeTint="FF" w:themeShade="FF"/>
          <w:sz w:val="36"/>
          <w:szCs w:val="36"/>
        </w:rPr>
        <w:t xml:space="preserve">en </w:t>
      </w:r>
      <w:r w:rsidRPr="1411C3C4" w:rsidR="65ABC508">
        <w:rPr>
          <w:rFonts w:ascii="Times New Roman" w:hAnsi="Times New Roman" w:eastAsia="Times New Roman" w:cs="Times New Roman"/>
          <w:b w:val="1"/>
          <w:bCs w:val="1"/>
          <w:color w:val="000000" w:themeColor="text1" w:themeTint="FF" w:themeShade="FF"/>
          <w:sz w:val="36"/>
          <w:szCs w:val="36"/>
        </w:rPr>
        <w:t>complicaties</w:t>
      </w:r>
    </w:p>
    <w:p w:rsidR="358FEBED" w:rsidP="1411C3C4" w:rsidRDefault="358FEBED" w14:paraId="07B2CE9E" w14:textId="08D3C484">
      <w:pPr>
        <w:spacing w:after="0" w:line="240" w:lineRule="auto"/>
        <w:rPr>
          <w:rFonts w:ascii="Times New Roman" w:hAnsi="Times New Roman" w:eastAsia="Times New Roman" w:cs="Times New Roman"/>
          <w:color w:val="000000" w:themeColor="text1"/>
          <w:sz w:val="24"/>
          <w:szCs w:val="24"/>
        </w:rPr>
      </w:pPr>
      <w:r w:rsidRPr="1411C3C4" w:rsidR="358FEBED">
        <w:rPr>
          <w:rFonts w:ascii="Times New Roman" w:hAnsi="Times New Roman" w:eastAsia="Times New Roman" w:cs="Times New Roman"/>
          <w:color w:val="000000" w:themeColor="text1" w:themeTint="FF" w:themeShade="FF"/>
          <w:sz w:val="24"/>
          <w:szCs w:val="24"/>
        </w:rPr>
        <w:t>Benodigdheden en werkwijze worden klassikaal besproken en er wordt ook mee geoefend.</w:t>
      </w:r>
      <w:r w:rsidRPr="1411C3C4" w:rsidR="1E64337A">
        <w:rPr>
          <w:rFonts w:ascii="Times New Roman" w:hAnsi="Times New Roman" w:eastAsia="Times New Roman" w:cs="Times New Roman"/>
          <w:color w:val="000000" w:themeColor="text1" w:themeTint="FF" w:themeShade="FF"/>
          <w:sz w:val="24"/>
          <w:szCs w:val="24"/>
        </w:rPr>
        <w:t xml:space="preserve"> </w:t>
      </w:r>
      <w:r w:rsidRPr="1411C3C4" w:rsidR="358FEBED">
        <w:rPr>
          <w:rFonts w:ascii="Times New Roman" w:hAnsi="Times New Roman" w:eastAsia="Times New Roman" w:cs="Times New Roman"/>
          <w:color w:val="000000" w:themeColor="text1" w:themeTint="FF" w:themeShade="FF"/>
          <w:sz w:val="24"/>
          <w:szCs w:val="24"/>
        </w:rPr>
        <w:t>*Com</w:t>
      </w:r>
      <w:r w:rsidRPr="1411C3C4" w:rsidR="358FEBED">
        <w:rPr>
          <w:rFonts w:ascii="Times New Roman" w:hAnsi="Times New Roman" w:eastAsia="Times New Roman" w:cs="Times New Roman"/>
          <w:color w:val="000000" w:themeColor="text1" w:themeTint="FF" w:themeShade="FF"/>
          <w:sz w:val="24"/>
          <w:szCs w:val="24"/>
        </w:rPr>
        <w:t>plicaties:</w:t>
      </w:r>
    </w:p>
    <w:p w:rsidR="5F66570A" w:rsidP="1411C3C4" w:rsidRDefault="56611202" w14:paraId="24430ED7" w14:textId="3C1D7BAF">
      <w:pPr>
        <w:pStyle w:val="ListParagraph"/>
        <w:numPr>
          <w:ilvl w:val="0"/>
          <w:numId w:val="20"/>
        </w:numPr>
        <w:spacing w:after="0" w:line="240" w:lineRule="auto"/>
        <w:rPr>
          <w:rFonts w:ascii="Times New Roman" w:hAnsi="Times New Roman" w:eastAsia="Times New Roman" w:cs="Times New Roman"/>
          <w:color w:val="000000" w:themeColor="text1" w:themeTint="FF" w:themeShade="FF"/>
          <w:sz w:val="24"/>
          <w:szCs w:val="24"/>
        </w:rPr>
      </w:pPr>
      <w:r w:rsidRPr="1411C3C4" w:rsidR="2E8FACB8">
        <w:rPr>
          <w:rFonts w:ascii="Times New Roman" w:hAnsi="Times New Roman" w:eastAsia="Times New Roman" w:cs="Times New Roman"/>
          <w:color w:val="000000" w:themeColor="text1" w:themeTint="FF" w:themeShade="FF"/>
          <w:sz w:val="24"/>
          <w:szCs w:val="24"/>
        </w:rPr>
        <w:t xml:space="preserve">Pijn tijdens inbrengen - </w:t>
      </w:r>
      <w:r w:rsidRPr="1411C3C4" w:rsidR="2E8FACB8">
        <w:rPr>
          <w:rFonts w:ascii="Times New Roman" w:hAnsi="Times New Roman" w:eastAsia="Times New Roman" w:cs="Times New Roman"/>
          <w:sz w:val="24"/>
          <w:szCs w:val="24"/>
        </w:rPr>
        <w:t>Stel de cliënt gerust, blaaskatheterisatie bij de man is een licht pijnlijk en onprettig gevoel. Laat de cliënt vertellen wat hij precies voelt. Soms helpt zuchten. Gebruik extra glijmiddel.</w:t>
      </w:r>
    </w:p>
    <w:p w:rsidR="5F66570A" w:rsidP="1411C3C4" w:rsidRDefault="56611202" w14:paraId="09B0B4AF" w14:textId="3C25C1D1">
      <w:pPr>
        <w:pStyle w:val="ListParagraph"/>
        <w:numPr>
          <w:ilvl w:val="0"/>
          <w:numId w:val="20"/>
        </w:numPr>
        <w:spacing w:after="0" w:line="240" w:lineRule="auto"/>
        <w:rPr>
          <w:rFonts w:ascii="Times New Roman" w:hAnsi="Times New Roman" w:eastAsia="Times New Roman" w:cs="Times New Roman"/>
          <w:sz w:val="24"/>
          <w:szCs w:val="24"/>
        </w:rPr>
      </w:pPr>
      <w:r w:rsidRPr="1411C3C4" w:rsidR="286DD5BB">
        <w:rPr>
          <w:rFonts w:ascii="Times New Roman" w:hAnsi="Times New Roman" w:eastAsia="Times New Roman" w:cs="Times New Roman"/>
          <w:noProof w:val="0"/>
          <w:sz w:val="24"/>
          <w:szCs w:val="24"/>
          <w:lang w:val="nl-NL"/>
        </w:rPr>
        <w:t>Weerstand tijdens inbrengen door sluitspier van blaas - Adviseer de cliënt te zuchten, te fluiten of te hoesten tijdens het doorschuiven van de katheter. Heeft geen van deze opties resultaat beëindig dan de handeling en overleg met de opdrachtgever.</w:t>
      </w:r>
    </w:p>
    <w:p w:rsidR="5F66570A" w:rsidP="1411C3C4" w:rsidRDefault="56611202" w14:paraId="03FA174F" w14:textId="455F97A7">
      <w:pPr>
        <w:pStyle w:val="ListParagraph"/>
        <w:numPr>
          <w:ilvl w:val="0"/>
          <w:numId w:val="20"/>
        </w:numPr>
        <w:spacing w:after="0" w:line="240" w:lineRule="auto"/>
        <w:rPr>
          <w:rFonts w:ascii="Times New Roman" w:hAnsi="Times New Roman" w:eastAsia="Times New Roman" w:cs="Times New Roman"/>
          <w:sz w:val="24"/>
          <w:szCs w:val="24"/>
        </w:rPr>
      </w:pPr>
      <w:r w:rsidRPr="1411C3C4" w:rsidR="286DD5BB">
        <w:rPr>
          <w:rFonts w:ascii="Times New Roman" w:hAnsi="Times New Roman" w:eastAsia="Times New Roman" w:cs="Times New Roman"/>
          <w:noProof w:val="0"/>
          <w:sz w:val="24"/>
          <w:szCs w:val="24"/>
          <w:lang w:val="nl-NL"/>
        </w:rPr>
        <w:t>Abnormale weerstand tijdens inbrengen - Beëindig de handeling, licht de opdrachtgever in</w:t>
      </w:r>
    </w:p>
    <w:p w:rsidR="5F66570A" w:rsidP="1411C3C4" w:rsidRDefault="56611202" w14:paraId="56700924" w14:textId="70D91569">
      <w:pPr>
        <w:pStyle w:val="ListParagraph"/>
        <w:numPr>
          <w:ilvl w:val="0"/>
          <w:numId w:val="20"/>
        </w:numPr>
        <w:spacing w:after="0" w:line="240" w:lineRule="auto"/>
        <w:rPr>
          <w:rFonts w:ascii="Times New Roman" w:hAnsi="Times New Roman" w:eastAsia="Times New Roman" w:cs="Times New Roman"/>
          <w:sz w:val="24"/>
          <w:szCs w:val="24"/>
        </w:rPr>
      </w:pPr>
      <w:r w:rsidRPr="1411C3C4" w:rsidR="286DD5BB">
        <w:rPr>
          <w:rFonts w:ascii="Times New Roman" w:hAnsi="Times New Roman" w:eastAsia="Times New Roman" w:cs="Times New Roman"/>
          <w:noProof w:val="0"/>
          <w:sz w:val="24"/>
          <w:szCs w:val="24"/>
          <w:lang w:val="nl-NL"/>
        </w:rPr>
        <w:t>Pijn tijdens opblazen ballon - Stop met het opblazen van de ballon en wacht af of de pijn afneemt, observeer op bloeding. In overleg opdrachtgever nieuwe katheter inbrengen</w:t>
      </w:r>
    </w:p>
    <w:p w:rsidR="5F66570A" w:rsidP="1411C3C4" w:rsidRDefault="56611202" w14:paraId="543EA239" w14:textId="18ECFFFE">
      <w:pPr>
        <w:pStyle w:val="ListParagraph"/>
        <w:numPr>
          <w:ilvl w:val="0"/>
          <w:numId w:val="20"/>
        </w:numPr>
        <w:spacing w:after="0" w:line="240" w:lineRule="auto"/>
        <w:rPr>
          <w:rFonts w:ascii="Times New Roman" w:hAnsi="Times New Roman" w:eastAsia="Times New Roman" w:cs="Times New Roman"/>
          <w:sz w:val="24"/>
          <w:szCs w:val="24"/>
        </w:rPr>
      </w:pPr>
      <w:r w:rsidRPr="1411C3C4" w:rsidR="286DD5BB">
        <w:rPr>
          <w:rFonts w:ascii="Times New Roman" w:hAnsi="Times New Roman" w:eastAsia="Times New Roman" w:cs="Times New Roman"/>
          <w:noProof w:val="0"/>
          <w:sz w:val="24"/>
          <w:szCs w:val="24"/>
          <w:lang w:val="nl-NL"/>
        </w:rPr>
        <w:t>Bloeding uit de blaas of de urethra - Beëindig de handeling als de katheterisatie nog niet volledig uitgevoerd is. Laat de katheter zitten als de katheterisatie al volledig uitgevoerd is. Overleg met de opdrachtgever.</w:t>
      </w:r>
    </w:p>
    <w:p w:rsidR="5F66570A" w:rsidP="1411C3C4" w:rsidRDefault="56611202" w14:paraId="3E159F2C" w14:textId="0EF3E9F7">
      <w:pPr>
        <w:pStyle w:val="Normal"/>
        <w:spacing w:after="0" w:line="240" w:lineRule="auto"/>
        <w:ind w:left="0"/>
        <w:rPr>
          <w:rFonts w:ascii="Times New Roman" w:hAnsi="Times New Roman" w:eastAsia="Times New Roman" w:cs="Times New Roman"/>
          <w:sz w:val="21"/>
          <w:szCs w:val="21"/>
        </w:rPr>
      </w:pPr>
      <w:r w:rsidRPr="1411C3C4" w:rsidR="165432C5">
        <w:rPr>
          <w:rFonts w:ascii="Times New Roman" w:hAnsi="Times New Roman" w:eastAsia="Times New Roman" w:cs="Times New Roman"/>
          <w:color w:val="000000" w:themeColor="text1" w:themeTint="FF" w:themeShade="FF"/>
          <w:sz w:val="16"/>
          <w:szCs w:val="16"/>
        </w:rPr>
        <w:t xml:space="preserve">* BRON: </w:t>
      </w:r>
      <w:proofErr w:type="spellStart"/>
      <w:r w:rsidRPr="1411C3C4" w:rsidR="165432C5">
        <w:rPr>
          <w:rFonts w:ascii="Times New Roman" w:hAnsi="Times New Roman" w:eastAsia="Times New Roman" w:cs="Times New Roman"/>
          <w:color w:val="000000" w:themeColor="text1" w:themeTint="FF" w:themeShade="FF"/>
          <w:sz w:val="16"/>
          <w:szCs w:val="16"/>
        </w:rPr>
        <w:t>Vilans</w:t>
      </w:r>
      <w:proofErr w:type="spellEnd"/>
      <w:r w:rsidRPr="1411C3C4" w:rsidR="165432C5">
        <w:rPr>
          <w:rFonts w:ascii="Times New Roman" w:hAnsi="Times New Roman" w:eastAsia="Times New Roman" w:cs="Times New Roman"/>
          <w:color w:val="000000" w:themeColor="text1" w:themeTint="FF" w:themeShade="FF"/>
          <w:sz w:val="16"/>
          <w:szCs w:val="16"/>
        </w:rPr>
        <w:t xml:space="preserve"> kick protocollen</w:t>
      </w:r>
    </w:p>
    <w:p w:rsidR="4DBFAD32" w:rsidP="1411C3C4" w:rsidRDefault="4DBFAD32" w14:paraId="36330416" w14:textId="3F2464D8">
      <w:pPr>
        <w:spacing w:after="0" w:line="240" w:lineRule="auto"/>
        <w:jc w:val="center"/>
        <w:rPr>
          <w:rFonts w:ascii="Times New Roman" w:hAnsi="Times New Roman" w:eastAsia="Times New Roman" w:cs="Times New Roman"/>
          <w:b w:val="1"/>
          <w:bCs w:val="1"/>
          <w:color w:val="000000" w:themeColor="text1"/>
          <w:sz w:val="36"/>
          <w:szCs w:val="36"/>
        </w:rPr>
      </w:pPr>
    </w:p>
    <w:p w:rsidR="5E11DF68" w:rsidP="1411C3C4" w:rsidRDefault="121FBCB6" w14:paraId="4AA840E4" w14:textId="537F4B52">
      <w:pPr>
        <w:pStyle w:val="ListParagraph"/>
        <w:numPr>
          <w:ilvl w:val="0"/>
          <w:numId w:val="22"/>
        </w:numPr>
        <w:spacing w:after="0" w:line="240" w:lineRule="auto"/>
        <w:jc w:val="center"/>
        <w:rPr>
          <w:rFonts w:ascii="Times New Roman" w:hAnsi="Times New Roman" w:eastAsia="Times New Roman" w:cs="Times New Roman" w:asciiTheme="minorAscii" w:hAnsiTheme="minorAscii" w:eastAsiaTheme="minorAscii" w:cstheme="minorAscii"/>
          <w:b w:val="1"/>
          <w:bCs w:val="1"/>
          <w:color w:val="000000" w:themeColor="text1" w:themeTint="FF" w:themeShade="FF"/>
          <w:sz w:val="36"/>
          <w:szCs w:val="36"/>
          <w:lang w:val="en-US"/>
        </w:rPr>
      </w:pPr>
      <w:r w:rsidRPr="1411C3C4" w:rsidR="121FBCB6">
        <w:rPr>
          <w:rFonts w:ascii="Times New Roman" w:hAnsi="Times New Roman" w:eastAsia="Times New Roman" w:cs="Times New Roman"/>
          <w:b w:val="1"/>
          <w:bCs w:val="1"/>
          <w:color w:val="000000" w:themeColor="text1" w:themeTint="FF" w:themeShade="FF"/>
          <w:sz w:val="36"/>
          <w:szCs w:val="36"/>
        </w:rPr>
        <w:t>*</w:t>
      </w:r>
      <w:r w:rsidRPr="1411C3C4" w:rsidR="5E11DF68">
        <w:rPr>
          <w:rFonts w:ascii="Times New Roman" w:hAnsi="Times New Roman" w:eastAsia="Times New Roman" w:cs="Times New Roman"/>
          <w:b w:val="1"/>
          <w:bCs w:val="1"/>
          <w:color w:val="000000" w:themeColor="text1" w:themeTint="FF" w:themeShade="FF"/>
          <w:sz w:val="36"/>
          <w:szCs w:val="36"/>
        </w:rPr>
        <w:t>Blaasspoelen (geen cytostatica)</w:t>
      </w:r>
    </w:p>
    <w:p w:rsidR="438C9B8B" w:rsidP="1411C3C4" w:rsidRDefault="509D2B20" w14:paraId="10A2BC33" w14:textId="44B9F560">
      <w:pPr>
        <w:spacing w:after="0" w:line="240" w:lineRule="auto"/>
        <w:jc w:val="both"/>
        <w:rPr>
          <w:rFonts w:ascii="Times New Roman" w:hAnsi="Times New Roman" w:eastAsia="Times New Roman" w:cs="Times New Roman"/>
          <w:b w:val="1"/>
          <w:bCs w:val="1"/>
          <w:color w:val="000000" w:themeColor="text1"/>
          <w:sz w:val="24"/>
          <w:szCs w:val="24"/>
        </w:rPr>
      </w:pPr>
      <w:r w:rsidRPr="1411C3C4" w:rsidR="509D2B20">
        <w:rPr>
          <w:rFonts w:ascii="Times New Roman" w:hAnsi="Times New Roman" w:eastAsia="Times New Roman" w:cs="Times New Roman"/>
          <w:b w:val="1"/>
          <w:bCs w:val="1"/>
          <w:color w:val="000000" w:themeColor="text1" w:themeTint="FF" w:themeShade="FF"/>
          <w:sz w:val="24"/>
          <w:szCs w:val="24"/>
        </w:rPr>
        <w:t xml:space="preserve">Wat is </w:t>
      </w:r>
      <w:r w:rsidRPr="1411C3C4" w:rsidR="4CE7F4AC">
        <w:rPr>
          <w:rFonts w:ascii="Times New Roman" w:hAnsi="Times New Roman" w:eastAsia="Times New Roman" w:cs="Times New Roman"/>
          <w:b w:val="1"/>
          <w:bCs w:val="1"/>
          <w:color w:val="000000" w:themeColor="text1" w:themeTint="FF" w:themeShade="FF"/>
          <w:sz w:val="24"/>
          <w:szCs w:val="24"/>
        </w:rPr>
        <w:t>blaasspoelen:</w:t>
      </w:r>
    </w:p>
    <w:p w:rsidR="509D2B20" w:rsidP="1411C3C4" w:rsidRDefault="20C767EE" w14:paraId="4501E860" w14:textId="7B7F9AFD">
      <w:pPr>
        <w:spacing w:after="0" w:line="240" w:lineRule="auto"/>
        <w:jc w:val="both"/>
        <w:rPr>
          <w:rFonts w:ascii="Times New Roman" w:hAnsi="Times New Roman" w:eastAsia="Times New Roman" w:cs="Times New Roman"/>
          <w:sz w:val="24"/>
          <w:szCs w:val="24"/>
          <w:lang w:val="en-US"/>
        </w:rPr>
      </w:pPr>
      <w:r w:rsidRPr="1411C3C4" w:rsidR="20C767EE">
        <w:rPr>
          <w:rFonts w:ascii="Times New Roman" w:hAnsi="Times New Roman" w:eastAsia="Times New Roman" w:cs="Times New Roman"/>
          <w:color w:val="000000" w:themeColor="text1" w:themeTint="FF" w:themeShade="FF"/>
          <w:sz w:val="24"/>
          <w:szCs w:val="24"/>
        </w:rPr>
        <w:t xml:space="preserve">Deze variant van blaasspoelen is bedoeld voor het spoelen met oplossingen (bijvoorbeeld Solutio </w:t>
      </w:r>
      <w:r w:rsidRPr="1411C3C4" w:rsidR="3ACAF925">
        <w:rPr>
          <w:rFonts w:ascii="Times New Roman" w:hAnsi="Times New Roman" w:eastAsia="Times New Roman" w:cs="Times New Roman"/>
          <w:color w:val="000000" w:themeColor="text1" w:themeTint="FF" w:themeShade="FF"/>
          <w:sz w:val="24"/>
          <w:szCs w:val="24"/>
        </w:rPr>
        <w:t>G) van</w:t>
      </w:r>
      <w:r w:rsidRPr="1411C3C4" w:rsidR="20C767EE">
        <w:rPr>
          <w:rFonts w:ascii="Times New Roman" w:hAnsi="Times New Roman" w:eastAsia="Times New Roman" w:cs="Times New Roman"/>
          <w:color w:val="000000" w:themeColor="text1" w:themeTint="FF" w:themeShade="FF"/>
          <w:sz w:val="24"/>
          <w:szCs w:val="24"/>
        </w:rPr>
        <w:t xml:space="preserve"> blaaskatheters en suprapubische katheters, niet voor het spoelen met cytostatica. </w:t>
      </w:r>
      <w:r w:rsidRPr="1411C3C4" w:rsidR="509D2B20">
        <w:rPr>
          <w:rFonts w:ascii="Times New Roman" w:hAnsi="Times New Roman" w:eastAsia="Times New Roman" w:cs="Times New Roman"/>
          <w:color w:val="000000" w:themeColor="text1" w:themeTint="FF" w:themeShade="FF"/>
          <w:sz w:val="24"/>
          <w:szCs w:val="24"/>
        </w:rPr>
        <w:t>Een blaasspoeling is het om medische redenen spoelen van de blaas via een reeds ingebrachte blaaskatheter.</w:t>
      </w:r>
      <w:r>
        <w:br/>
      </w:r>
      <w:r>
        <w:br/>
      </w:r>
      <w:r w:rsidRPr="1411C3C4" w:rsidR="509D2B20">
        <w:rPr>
          <w:rFonts w:ascii="Times New Roman" w:hAnsi="Times New Roman" w:eastAsia="Times New Roman" w:cs="Times New Roman"/>
          <w:b w:val="1"/>
          <w:bCs w:val="1"/>
          <w:color w:val="000000" w:themeColor="text1" w:themeTint="FF" w:themeShade="FF"/>
          <w:sz w:val="24"/>
          <w:szCs w:val="24"/>
        </w:rPr>
        <w:t>Doel blaasspoelen:</w:t>
      </w:r>
    </w:p>
    <w:p w:rsidR="509D2B20" w:rsidP="1411C3C4" w:rsidRDefault="509D2B20" w14:paraId="736633E2" w14:textId="75322B6B">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509D2B20">
        <w:rPr>
          <w:rFonts w:ascii="Times New Roman" w:hAnsi="Times New Roman" w:eastAsia="Times New Roman" w:cs="Times New Roman"/>
          <w:color w:val="000000" w:themeColor="text1" w:themeTint="FF" w:themeShade="FF"/>
          <w:sz w:val="24"/>
          <w:szCs w:val="24"/>
        </w:rPr>
        <w:t>Beschermlaag blaas herstellen</w:t>
      </w:r>
    </w:p>
    <w:p w:rsidR="509D2B20" w:rsidP="1411C3C4" w:rsidRDefault="509D2B20" w14:paraId="6E7CFD37" w14:textId="2DA2B82D">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509D2B20">
        <w:rPr>
          <w:rFonts w:ascii="Times New Roman" w:hAnsi="Times New Roman" w:eastAsia="Times New Roman" w:cs="Times New Roman"/>
          <w:color w:val="000000" w:themeColor="text1" w:themeTint="FF" w:themeShade="FF"/>
          <w:sz w:val="24"/>
          <w:szCs w:val="24"/>
        </w:rPr>
        <w:t>Pijnklachten verminderen</w:t>
      </w:r>
    </w:p>
    <w:p w:rsidR="509D2B20" w:rsidP="1411C3C4" w:rsidRDefault="509D2B20" w14:paraId="400220D5" w14:textId="2BB71E85">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509D2B20">
        <w:rPr>
          <w:rFonts w:ascii="Times New Roman" w:hAnsi="Times New Roman" w:eastAsia="Times New Roman" w:cs="Times New Roman"/>
          <w:color w:val="000000" w:themeColor="text1" w:themeTint="FF" w:themeShade="FF"/>
          <w:sz w:val="24"/>
          <w:szCs w:val="24"/>
        </w:rPr>
        <w:t>Blaas vrijmaken van gruis (</w:t>
      </w:r>
      <w:proofErr w:type="spellStart"/>
      <w:r w:rsidRPr="1411C3C4" w:rsidR="509D2B20">
        <w:rPr>
          <w:rFonts w:ascii="Times New Roman" w:hAnsi="Times New Roman" w:eastAsia="Times New Roman" w:cs="Times New Roman"/>
          <w:color w:val="000000" w:themeColor="text1" w:themeTint="FF" w:themeShade="FF"/>
          <w:sz w:val="24"/>
          <w:szCs w:val="24"/>
        </w:rPr>
        <w:t>debris</w:t>
      </w:r>
      <w:proofErr w:type="spellEnd"/>
      <w:r w:rsidRPr="1411C3C4" w:rsidR="509D2B20">
        <w:rPr>
          <w:rFonts w:ascii="Times New Roman" w:hAnsi="Times New Roman" w:eastAsia="Times New Roman" w:cs="Times New Roman"/>
          <w:color w:val="000000" w:themeColor="text1" w:themeTint="FF" w:themeShade="FF"/>
          <w:sz w:val="24"/>
          <w:szCs w:val="24"/>
        </w:rPr>
        <w:t>), stolsels en andere afvalstoffen</w:t>
      </w:r>
    </w:p>
    <w:p w:rsidR="509D2B20" w:rsidP="1411C3C4" w:rsidRDefault="509D2B20" w14:paraId="306E9B86" w14:textId="2554426A">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lang w:val="en-US"/>
        </w:rPr>
      </w:pPr>
      <w:r w:rsidRPr="1411C3C4" w:rsidR="509D2B20">
        <w:rPr>
          <w:rFonts w:ascii="Times New Roman" w:hAnsi="Times New Roman" w:eastAsia="Times New Roman" w:cs="Times New Roman"/>
          <w:color w:val="000000" w:themeColor="text1" w:themeTint="FF" w:themeShade="FF"/>
          <w:sz w:val="24"/>
          <w:szCs w:val="24"/>
        </w:rPr>
        <w:t>Proberen blaasontsteking te voorkomen</w:t>
      </w:r>
    </w:p>
    <w:p w:rsidR="0D4C4811" w:rsidP="1411C3C4" w:rsidRDefault="0D4C4811" w14:paraId="3EDA75DA" w14:textId="37630898">
      <w:pPr>
        <w:spacing w:after="0" w:line="240" w:lineRule="auto"/>
        <w:ind w:left="360"/>
        <w:jc w:val="both"/>
        <w:rPr>
          <w:rFonts w:ascii="Times New Roman" w:hAnsi="Times New Roman" w:eastAsia="Times New Roman" w:cs="Times New Roman"/>
          <w:color w:val="000000" w:themeColor="text1"/>
          <w:sz w:val="24"/>
          <w:szCs w:val="24"/>
        </w:rPr>
      </w:pPr>
    </w:p>
    <w:p w:rsidR="509D2B20" w:rsidP="1411C3C4" w:rsidRDefault="509D2B20" w14:paraId="33A37AF2" w14:textId="27FEB14B">
      <w:pPr>
        <w:spacing w:after="0" w:line="240" w:lineRule="auto"/>
        <w:rPr>
          <w:rFonts w:ascii="Times New Roman" w:hAnsi="Times New Roman" w:eastAsia="Times New Roman" w:cs="Times New Roman"/>
          <w:color w:val="0563C1"/>
          <w:sz w:val="16"/>
          <w:szCs w:val="16"/>
          <w:lang w:val="en-US"/>
        </w:rPr>
      </w:pPr>
      <w:r w:rsidRPr="1411C3C4" w:rsidR="509D2B20">
        <w:rPr>
          <w:rFonts w:ascii="Times New Roman" w:hAnsi="Times New Roman" w:eastAsia="Times New Roman" w:cs="Times New Roman"/>
          <w:color w:val="000000" w:themeColor="text1" w:themeTint="FF" w:themeShade="FF"/>
          <w:sz w:val="24"/>
          <w:szCs w:val="24"/>
        </w:rPr>
        <w:t>Wanneer niet spoelen:</w:t>
      </w:r>
      <w:r>
        <w:br/>
      </w:r>
      <w:r w:rsidRPr="1411C3C4" w:rsidR="509D2B20">
        <w:rPr>
          <w:rFonts w:ascii="Times New Roman" w:hAnsi="Times New Roman" w:eastAsia="Times New Roman" w:cs="Times New Roman"/>
          <w:b w:val="1"/>
          <w:bCs w:val="1"/>
          <w:i w:val="1"/>
          <w:iCs w:val="1"/>
          <w:color w:val="000000" w:themeColor="text1" w:themeTint="FF" w:themeShade="FF"/>
          <w:sz w:val="24"/>
          <w:szCs w:val="24"/>
        </w:rPr>
        <w:t>Een blaaskatheter die goed doorgankelijk is hoeft niet gespoeld te worden. Ook</w:t>
      </w:r>
      <w:r w:rsidRPr="1411C3C4" w:rsidR="24854718">
        <w:rPr>
          <w:rFonts w:ascii="Times New Roman" w:hAnsi="Times New Roman" w:eastAsia="Times New Roman" w:cs="Times New Roman"/>
          <w:b w:val="1"/>
          <w:bCs w:val="1"/>
          <w:i w:val="1"/>
          <w:iCs w:val="1"/>
          <w:color w:val="000000" w:themeColor="text1" w:themeTint="FF" w:themeShade="FF"/>
          <w:sz w:val="24"/>
          <w:szCs w:val="24"/>
        </w:rPr>
        <w:t xml:space="preserve"> </w:t>
      </w:r>
      <w:r w:rsidRPr="1411C3C4" w:rsidR="509D2B20">
        <w:rPr>
          <w:rFonts w:ascii="Times New Roman" w:hAnsi="Times New Roman" w:eastAsia="Times New Roman" w:cs="Times New Roman"/>
          <w:b w:val="1"/>
          <w:bCs w:val="1"/>
          <w:i w:val="1"/>
          <w:iCs w:val="1"/>
          <w:color w:val="000000" w:themeColor="text1" w:themeTint="FF" w:themeShade="FF"/>
          <w:sz w:val="24"/>
          <w:szCs w:val="24"/>
        </w:rPr>
        <w:t>niet voor de zekerheid of om verstopping te voorkomen. Spoelen van</w:t>
      </w:r>
      <w:r w:rsidRPr="1411C3C4" w:rsidR="6E8F42F1">
        <w:rPr>
          <w:rFonts w:ascii="Times New Roman" w:hAnsi="Times New Roman" w:eastAsia="Times New Roman" w:cs="Times New Roman"/>
          <w:b w:val="1"/>
          <w:bCs w:val="1"/>
          <w:i w:val="1"/>
          <w:iCs w:val="1"/>
          <w:color w:val="000000" w:themeColor="text1" w:themeTint="FF" w:themeShade="FF"/>
          <w:sz w:val="24"/>
          <w:szCs w:val="24"/>
        </w:rPr>
        <w:t xml:space="preserve"> </w:t>
      </w:r>
      <w:r w:rsidRPr="1411C3C4" w:rsidR="509D2B20">
        <w:rPr>
          <w:rFonts w:ascii="Times New Roman" w:hAnsi="Times New Roman" w:eastAsia="Times New Roman" w:cs="Times New Roman"/>
          <w:b w:val="1"/>
          <w:bCs w:val="1"/>
          <w:i w:val="1"/>
          <w:iCs w:val="1"/>
          <w:color w:val="000000" w:themeColor="text1" w:themeTint="FF" w:themeShade="FF"/>
          <w:sz w:val="24"/>
          <w:szCs w:val="24"/>
        </w:rPr>
        <w:t>een</w:t>
      </w:r>
      <w:r w:rsidRPr="1411C3C4" w:rsidR="4159EFFE">
        <w:rPr>
          <w:rFonts w:ascii="Times New Roman" w:hAnsi="Times New Roman" w:eastAsia="Times New Roman" w:cs="Times New Roman"/>
          <w:b w:val="1"/>
          <w:bCs w:val="1"/>
          <w:i w:val="1"/>
          <w:iCs w:val="1"/>
          <w:color w:val="000000" w:themeColor="text1" w:themeTint="FF" w:themeShade="FF"/>
          <w:sz w:val="24"/>
          <w:szCs w:val="24"/>
        </w:rPr>
        <w:t xml:space="preserve"> k</w:t>
      </w:r>
      <w:r w:rsidRPr="1411C3C4" w:rsidR="509D2B20">
        <w:rPr>
          <w:rFonts w:ascii="Times New Roman" w:hAnsi="Times New Roman" w:eastAsia="Times New Roman" w:cs="Times New Roman"/>
          <w:b w:val="1"/>
          <w:bCs w:val="1"/>
          <w:i w:val="1"/>
          <w:iCs w:val="1"/>
          <w:color w:val="000000" w:themeColor="text1" w:themeTint="FF" w:themeShade="FF"/>
          <w:sz w:val="24"/>
          <w:szCs w:val="24"/>
        </w:rPr>
        <w:t>atheter kan namelijk irritatie van de blaas veroorzaken.</w:t>
      </w:r>
    </w:p>
    <w:p w:rsidR="509D2B20" w:rsidP="1411C3C4" w:rsidRDefault="3A1D0788" w14:paraId="7941ACA8" w14:textId="259FBF01">
      <w:pPr>
        <w:spacing w:after="0" w:line="240" w:lineRule="auto"/>
        <w:jc w:val="both"/>
        <w:rPr>
          <w:rFonts w:ascii="Times New Roman" w:hAnsi="Times New Roman" w:eastAsia="Times New Roman" w:cs="Times New Roman"/>
          <w:color w:val="0563C1"/>
          <w:sz w:val="16"/>
          <w:szCs w:val="16"/>
          <w:lang w:val="en-US"/>
        </w:rPr>
      </w:pPr>
      <w:r w:rsidRPr="1411C3C4" w:rsidR="206FBF58">
        <w:rPr>
          <w:rFonts w:ascii="Times New Roman" w:hAnsi="Times New Roman" w:eastAsia="Times New Roman" w:cs="Times New Roman"/>
          <w:color w:val="000000" w:themeColor="text1" w:themeTint="FF" w:themeShade="FF"/>
          <w:sz w:val="16"/>
          <w:szCs w:val="16"/>
          <w:lang w:val="en-US"/>
        </w:rPr>
        <w:t xml:space="preserve">* BRON: </w:t>
      </w:r>
      <w:hyperlink r:id="Re9ca5afcfede4d0a">
        <w:r w:rsidRPr="1411C3C4" w:rsidR="206FBF58">
          <w:rPr>
            <w:rStyle w:val="Hyperlink"/>
            <w:rFonts w:ascii="Times New Roman" w:hAnsi="Times New Roman" w:eastAsia="Times New Roman" w:cs="Times New Roman"/>
            <w:color w:val="0563C1"/>
            <w:sz w:val="16"/>
            <w:szCs w:val="16"/>
            <w:lang w:val="en-US"/>
          </w:rPr>
          <w:t>https://urologie.slingeland.nl/professionals/Kathetermanagement/Spoelen-katheter/1350/1412</w:t>
        </w:r>
      </w:hyperlink>
    </w:p>
    <w:p w:rsidR="509D2B20" w:rsidP="1411C3C4" w:rsidRDefault="509D2B20" w14:paraId="7F1145F4" w14:textId="2175A501">
      <w:pPr>
        <w:spacing w:after="0" w:line="240" w:lineRule="auto"/>
        <w:jc w:val="left"/>
        <w:rPr>
          <w:rFonts w:ascii="Times New Roman" w:hAnsi="Times New Roman" w:eastAsia="Times New Roman" w:cs="Times New Roman"/>
          <w:b w:val="0"/>
          <w:bCs w:val="0"/>
          <w:sz w:val="24"/>
          <w:szCs w:val="24"/>
        </w:rPr>
      </w:pPr>
      <w:r>
        <w:br/>
      </w:r>
      <w:r w:rsidRPr="1411C3C4" w:rsidR="7BE10A30">
        <w:rPr>
          <w:rFonts w:ascii="Times New Roman" w:hAnsi="Times New Roman" w:eastAsia="Times New Roman" w:cs="Times New Roman"/>
          <w:b w:val="0"/>
          <w:bCs w:val="0"/>
          <w:color w:val="000000" w:themeColor="text1" w:themeTint="FF" w:themeShade="FF"/>
          <w:sz w:val="36"/>
          <w:szCs w:val="36"/>
        </w:rPr>
        <w:t xml:space="preserve">                 </w:t>
      </w:r>
      <w:r w:rsidRPr="1411C3C4" w:rsidR="778172AC">
        <w:rPr>
          <w:rFonts w:ascii="Times New Roman" w:hAnsi="Times New Roman" w:eastAsia="Times New Roman" w:cs="Times New Roman"/>
          <w:b w:val="1"/>
          <w:bCs w:val="1"/>
          <w:color w:val="000000" w:themeColor="text1" w:themeTint="FF" w:themeShade="FF"/>
          <w:sz w:val="36"/>
          <w:szCs w:val="36"/>
        </w:rPr>
        <w:t>*</w:t>
      </w:r>
      <w:r w:rsidRPr="1411C3C4" w:rsidR="08F06797">
        <w:rPr>
          <w:rFonts w:ascii="Times New Roman" w:hAnsi="Times New Roman" w:eastAsia="Times New Roman" w:cs="Times New Roman"/>
          <w:b w:val="1"/>
          <w:bCs w:val="1"/>
          <w:color w:val="000000" w:themeColor="text1" w:themeTint="FF" w:themeShade="FF"/>
          <w:sz w:val="36"/>
          <w:szCs w:val="36"/>
        </w:rPr>
        <w:t>B</w:t>
      </w:r>
      <w:r w:rsidRPr="1411C3C4" w:rsidR="362CB13C">
        <w:rPr>
          <w:rFonts w:ascii="Times New Roman" w:hAnsi="Times New Roman" w:eastAsia="Times New Roman" w:cs="Times New Roman"/>
          <w:b w:val="1"/>
          <w:bCs w:val="1"/>
          <w:color w:val="000000" w:themeColor="text1" w:themeTint="FF" w:themeShade="FF"/>
          <w:sz w:val="36"/>
          <w:szCs w:val="36"/>
        </w:rPr>
        <w:t>enodigdheden, werkwijze en materiaal</w:t>
      </w:r>
      <w:r>
        <w:br/>
      </w:r>
      <w:r w:rsidRPr="1411C3C4" w:rsidR="00FFDC5E">
        <w:rPr>
          <w:rFonts w:ascii="Times New Roman" w:hAnsi="Times New Roman" w:eastAsia="Times New Roman" w:cs="Times New Roman"/>
          <w:b w:val="0"/>
          <w:bCs w:val="0"/>
          <w:color w:val="000000" w:themeColor="text1" w:themeTint="FF" w:themeShade="FF"/>
          <w:sz w:val="24"/>
          <w:szCs w:val="24"/>
        </w:rPr>
        <w:t xml:space="preserve">Benodigdheden, werkwijze, en complicaties: we volgen hierbij het protocol van </w:t>
      </w:r>
      <w:proofErr w:type="spellStart"/>
      <w:r w:rsidRPr="1411C3C4" w:rsidR="00FFDC5E">
        <w:rPr>
          <w:rFonts w:ascii="Times New Roman" w:hAnsi="Times New Roman" w:eastAsia="Times New Roman" w:cs="Times New Roman"/>
          <w:b w:val="0"/>
          <w:bCs w:val="0"/>
          <w:color w:val="000000" w:themeColor="text1" w:themeTint="FF" w:themeShade="FF"/>
          <w:sz w:val="24"/>
          <w:szCs w:val="24"/>
        </w:rPr>
        <w:t>Vilans</w:t>
      </w:r>
      <w:proofErr w:type="spellEnd"/>
      <w:r w:rsidRPr="1411C3C4" w:rsidR="0F858FB1">
        <w:rPr>
          <w:rFonts w:ascii="Times New Roman" w:hAnsi="Times New Roman" w:eastAsia="Times New Roman" w:cs="Times New Roman"/>
          <w:b w:val="0"/>
          <w:bCs w:val="0"/>
          <w:color w:val="000000" w:themeColor="text1" w:themeTint="FF" w:themeShade="FF"/>
          <w:sz w:val="24"/>
          <w:szCs w:val="24"/>
        </w:rPr>
        <w:t xml:space="preserve"> en worden klassikaal besproken.</w:t>
      </w:r>
    </w:p>
    <w:p w:rsidR="509D2B20" w:rsidP="1411C3C4" w:rsidRDefault="509D2B20" w14:paraId="690EDE7D" w14:textId="27EE9A5B">
      <w:pPr>
        <w:spacing w:after="0" w:line="240" w:lineRule="auto"/>
        <w:jc w:val="left"/>
        <w:rPr>
          <w:rFonts w:ascii="Times New Roman" w:hAnsi="Times New Roman" w:eastAsia="Times New Roman" w:cs="Times New Roman"/>
          <w:b w:val="0"/>
          <w:bCs w:val="0"/>
          <w:sz w:val="24"/>
          <w:szCs w:val="24"/>
        </w:rPr>
      </w:pPr>
      <w:r w:rsidRPr="1411C3C4" w:rsidR="0FF0720E">
        <w:rPr>
          <w:rFonts w:ascii="Times New Roman" w:hAnsi="Times New Roman" w:eastAsia="Times New Roman" w:cs="Times New Roman"/>
          <w:b w:val="0"/>
          <w:bCs w:val="0"/>
          <w:color w:val="000000" w:themeColor="text1" w:themeTint="FF" w:themeShade="FF"/>
          <w:sz w:val="24"/>
          <w:szCs w:val="24"/>
        </w:rPr>
        <w:t>*</w:t>
      </w:r>
      <w:r w:rsidRPr="1411C3C4" w:rsidR="1A094F2F">
        <w:rPr>
          <w:rFonts w:ascii="Times New Roman" w:hAnsi="Times New Roman" w:eastAsia="Times New Roman" w:cs="Times New Roman"/>
          <w:b w:val="0"/>
          <w:bCs w:val="0"/>
          <w:color w:val="000000" w:themeColor="text1" w:themeTint="FF" w:themeShade="FF"/>
          <w:sz w:val="24"/>
          <w:szCs w:val="24"/>
        </w:rPr>
        <w:t xml:space="preserve"> </w:t>
      </w:r>
      <w:r w:rsidRPr="1411C3C4" w:rsidR="00FFDC5E">
        <w:rPr>
          <w:rFonts w:ascii="Times New Roman" w:hAnsi="Times New Roman" w:eastAsia="Times New Roman" w:cs="Times New Roman"/>
          <w:b w:val="0"/>
          <w:bCs w:val="0"/>
          <w:color w:val="000000" w:themeColor="text1" w:themeTint="FF" w:themeShade="FF"/>
          <w:sz w:val="24"/>
          <w:szCs w:val="24"/>
        </w:rPr>
        <w:t xml:space="preserve">Complicaties: </w:t>
      </w:r>
    </w:p>
    <w:p w:rsidR="00FFDC5E" w:rsidP="1411C3C4" w:rsidRDefault="00FFDC5E" w14:paraId="019BFD51" w14:textId="782C9B9F">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00FFDC5E">
        <w:rPr>
          <w:rFonts w:ascii="Times New Roman" w:hAnsi="Times New Roman" w:eastAsia="Times New Roman" w:cs="Times New Roman"/>
          <w:color w:val="000000" w:themeColor="text1" w:themeTint="FF" w:themeShade="FF"/>
          <w:sz w:val="24"/>
          <w:szCs w:val="24"/>
        </w:rPr>
        <w:t>Weerstand tijdens inlopen van de spoelvloeistof. De katheter is verstopt</w:t>
      </w:r>
      <w:r w:rsidRPr="1411C3C4" w:rsidR="3BAD35F4">
        <w:rPr>
          <w:rFonts w:ascii="Times New Roman" w:hAnsi="Times New Roman" w:eastAsia="Times New Roman" w:cs="Times New Roman"/>
          <w:color w:val="000000" w:themeColor="text1" w:themeTint="FF" w:themeShade="FF"/>
          <w:sz w:val="24"/>
          <w:szCs w:val="24"/>
        </w:rPr>
        <w:t xml:space="preserve"> - </w:t>
      </w:r>
      <w:r w:rsidRPr="1411C3C4" w:rsidR="00FFDC5E">
        <w:rPr>
          <w:rFonts w:ascii="Times New Roman" w:hAnsi="Times New Roman" w:eastAsia="Times New Roman" w:cs="Times New Roman"/>
          <w:color w:val="000000" w:themeColor="text1" w:themeTint="FF" w:themeShade="FF"/>
          <w:sz w:val="24"/>
          <w:szCs w:val="24"/>
        </w:rPr>
        <w:t>Breng een nieuwe katheter in</w:t>
      </w:r>
    </w:p>
    <w:p w:rsidR="00FFDC5E" w:rsidP="1411C3C4" w:rsidRDefault="00FFDC5E" w14:paraId="5B99C943" w14:textId="1163853B">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00FFDC5E">
        <w:rPr>
          <w:rFonts w:ascii="Times New Roman" w:hAnsi="Times New Roman" w:eastAsia="Times New Roman" w:cs="Times New Roman"/>
          <w:color w:val="000000" w:themeColor="text1" w:themeTint="FF" w:themeShade="FF"/>
          <w:sz w:val="24"/>
          <w:szCs w:val="24"/>
        </w:rPr>
        <w:t>Spoelvloeistof komt niet terug of samenstelling is afwijkend</w:t>
      </w:r>
      <w:r w:rsidRPr="1411C3C4" w:rsidR="08B3E9DC">
        <w:rPr>
          <w:rFonts w:ascii="Times New Roman" w:hAnsi="Times New Roman" w:eastAsia="Times New Roman" w:cs="Times New Roman"/>
          <w:color w:val="000000" w:themeColor="text1" w:themeTint="FF" w:themeShade="FF"/>
          <w:sz w:val="24"/>
          <w:szCs w:val="24"/>
        </w:rPr>
        <w:t xml:space="preserve"> - </w:t>
      </w:r>
      <w:r w:rsidRPr="1411C3C4" w:rsidR="00FFDC5E">
        <w:rPr>
          <w:rFonts w:ascii="Times New Roman" w:hAnsi="Times New Roman" w:eastAsia="Times New Roman" w:cs="Times New Roman"/>
          <w:color w:val="000000" w:themeColor="text1" w:themeTint="FF" w:themeShade="FF"/>
          <w:sz w:val="24"/>
          <w:szCs w:val="24"/>
        </w:rPr>
        <w:t>Contact arts</w:t>
      </w:r>
    </w:p>
    <w:p w:rsidR="438C9B8B" w:rsidP="1411C3C4" w:rsidRDefault="00FFDC5E" w14:paraId="0DA79283" w14:textId="26F2ACF9">
      <w:pPr>
        <w:pStyle w:val="ListParagraph"/>
        <w:numPr>
          <w:ilvl w:val="0"/>
          <w:numId w:val="10"/>
        </w:numPr>
        <w:spacing w:after="0" w:line="240" w:lineRule="auto"/>
        <w:jc w:val="both"/>
        <w:rPr>
          <w:rFonts w:ascii="Times New Roman" w:hAnsi="Times New Roman" w:eastAsia="Times New Roman" w:cs="Times New Roman"/>
          <w:color w:val="000000" w:themeColor="text1"/>
          <w:sz w:val="24"/>
          <w:szCs w:val="24"/>
        </w:rPr>
      </w:pPr>
      <w:r w:rsidRPr="1411C3C4" w:rsidR="00FFDC5E">
        <w:rPr>
          <w:rFonts w:ascii="Times New Roman" w:hAnsi="Times New Roman" w:eastAsia="Times New Roman" w:cs="Times New Roman"/>
          <w:color w:val="000000" w:themeColor="text1" w:themeTint="FF" w:themeShade="FF"/>
          <w:sz w:val="24"/>
          <w:szCs w:val="24"/>
        </w:rPr>
        <w:t>Bloeding of acute pijn</w:t>
      </w:r>
      <w:r w:rsidRPr="1411C3C4" w:rsidR="706C1B41">
        <w:rPr>
          <w:rFonts w:ascii="Times New Roman" w:hAnsi="Times New Roman" w:eastAsia="Times New Roman" w:cs="Times New Roman"/>
          <w:color w:val="000000" w:themeColor="text1" w:themeTint="FF" w:themeShade="FF"/>
          <w:sz w:val="24"/>
          <w:szCs w:val="24"/>
        </w:rPr>
        <w:t xml:space="preserve"> - </w:t>
      </w:r>
      <w:r w:rsidRPr="1411C3C4" w:rsidR="00FFDC5E">
        <w:rPr>
          <w:rFonts w:ascii="Times New Roman" w:hAnsi="Times New Roman" w:eastAsia="Times New Roman" w:cs="Times New Roman"/>
          <w:color w:val="000000" w:themeColor="text1" w:themeTint="FF" w:themeShade="FF"/>
          <w:sz w:val="24"/>
          <w:szCs w:val="24"/>
        </w:rPr>
        <w:t>Spoeling stoppen en arts waarschuwen</w:t>
      </w:r>
    </w:p>
    <w:p w:rsidR="64590480" w:rsidP="1411C3C4" w:rsidRDefault="69D16284" w14:paraId="0D43965F" w14:textId="470663A8">
      <w:pPr>
        <w:spacing w:after="0" w:line="240" w:lineRule="auto"/>
        <w:rPr>
          <w:rFonts w:ascii="Times New Roman" w:hAnsi="Times New Roman" w:eastAsia="Times New Roman" w:cs="Times New Roman"/>
          <w:color w:val="000000" w:themeColor="text1"/>
          <w:sz w:val="16"/>
          <w:szCs w:val="16"/>
          <w:lang w:val="en-US"/>
        </w:rPr>
      </w:pPr>
      <w:r w:rsidRPr="1411C3C4" w:rsidR="69D16284">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69D16284">
        <w:rPr>
          <w:rFonts w:ascii="Times New Roman" w:hAnsi="Times New Roman" w:eastAsia="Times New Roman" w:cs="Times New Roman"/>
          <w:color w:val="000000" w:themeColor="text1" w:themeTint="FF" w:themeShade="FF"/>
          <w:sz w:val="16"/>
          <w:szCs w:val="16"/>
          <w:lang w:val="en-US"/>
        </w:rPr>
        <w:t>Vilans</w:t>
      </w:r>
      <w:proofErr w:type="spellEnd"/>
      <w:r w:rsidRPr="1411C3C4" w:rsidR="69D16284">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69D16284">
        <w:rPr>
          <w:rFonts w:ascii="Times New Roman" w:hAnsi="Times New Roman" w:eastAsia="Times New Roman" w:cs="Times New Roman"/>
          <w:color w:val="000000" w:themeColor="text1" w:themeTint="FF" w:themeShade="FF"/>
          <w:sz w:val="16"/>
          <w:szCs w:val="16"/>
          <w:lang w:val="en-US"/>
        </w:rPr>
        <w:t>protocollen</w:t>
      </w:r>
      <w:proofErr w:type="spellEnd"/>
    </w:p>
    <w:p w:rsidR="64590480" w:rsidP="1411C3C4" w:rsidRDefault="64590480" w14:paraId="369FB06C" w14:textId="4B64B205">
      <w:pPr>
        <w:spacing w:after="0" w:line="240" w:lineRule="auto"/>
        <w:rPr>
          <w:rFonts w:ascii="Times New Roman" w:hAnsi="Times New Roman" w:eastAsia="Times New Roman" w:cs="Times New Roman"/>
          <w:color w:val="000000" w:themeColor="text1"/>
          <w:sz w:val="16"/>
          <w:szCs w:val="16"/>
          <w:lang w:val="en-US"/>
        </w:rPr>
      </w:pPr>
    </w:p>
    <w:p w:rsidR="64590480" w:rsidP="1411C3C4" w:rsidRDefault="64590480" w14:paraId="2C26BF4C" w14:textId="5B941C61">
      <w:pPr>
        <w:pStyle w:val="ListParagraph"/>
        <w:numPr>
          <w:ilvl w:val="0"/>
          <w:numId w:val="22"/>
        </w:numPr>
        <w:spacing w:after="0" w:line="240" w:lineRule="auto"/>
        <w:jc w:val="center"/>
        <w:rPr>
          <w:rFonts w:ascii="Times New Roman" w:hAnsi="Times New Roman" w:eastAsia="Times New Roman" w:cs="Times New Roman" w:asciiTheme="minorAscii" w:hAnsiTheme="minorAscii" w:eastAsiaTheme="minorAscii" w:cstheme="minorAscii"/>
          <w:b w:val="1"/>
          <w:bCs w:val="1"/>
          <w:color w:val="000000" w:themeColor="text1"/>
          <w:sz w:val="36"/>
          <w:szCs w:val="36"/>
        </w:rPr>
      </w:pPr>
      <w:r w:rsidRPr="1411C3C4" w:rsidR="7278E528">
        <w:rPr>
          <w:rFonts w:ascii="Times New Roman" w:hAnsi="Times New Roman" w:eastAsia="Times New Roman" w:cs="Times New Roman"/>
          <w:b w:val="1"/>
          <w:bCs w:val="1"/>
          <w:color w:val="000000" w:themeColor="text1" w:themeTint="FF" w:themeShade="FF"/>
          <w:sz w:val="36"/>
          <w:szCs w:val="36"/>
        </w:rPr>
        <w:t>Bloed</w:t>
      </w:r>
      <w:r w:rsidRPr="1411C3C4" w:rsidR="5DF82083">
        <w:rPr>
          <w:rFonts w:ascii="Times New Roman" w:hAnsi="Times New Roman" w:eastAsia="Times New Roman" w:cs="Times New Roman"/>
          <w:b w:val="1"/>
          <w:bCs w:val="1"/>
          <w:color w:val="000000" w:themeColor="text1" w:themeTint="FF" w:themeShade="FF"/>
          <w:sz w:val="36"/>
          <w:szCs w:val="36"/>
        </w:rPr>
        <w:t>glucose</w:t>
      </w:r>
      <w:r w:rsidRPr="1411C3C4" w:rsidR="7278E528">
        <w:rPr>
          <w:rFonts w:ascii="Times New Roman" w:hAnsi="Times New Roman" w:eastAsia="Times New Roman" w:cs="Times New Roman"/>
          <w:b w:val="1"/>
          <w:bCs w:val="1"/>
          <w:color w:val="000000" w:themeColor="text1" w:themeTint="FF" w:themeShade="FF"/>
          <w:sz w:val="36"/>
          <w:szCs w:val="36"/>
        </w:rPr>
        <w:t xml:space="preserve"> meten</w:t>
      </w:r>
    </w:p>
    <w:p w:rsidR="0D4C4811" w:rsidP="1411C3C4" w:rsidRDefault="0D4C4811" w14:paraId="59F605C9" w14:textId="6E85F57C">
      <w:pPr>
        <w:spacing w:after="0" w:line="240" w:lineRule="auto"/>
        <w:jc w:val="both"/>
        <w:rPr>
          <w:rFonts w:ascii="Times New Roman" w:hAnsi="Times New Roman" w:eastAsia="Times New Roman" w:cs="Times New Roman"/>
          <w:sz w:val="24"/>
          <w:szCs w:val="24"/>
        </w:rPr>
      </w:pPr>
      <w:r w:rsidRPr="1411C3C4" w:rsidR="64590480">
        <w:rPr>
          <w:rFonts w:ascii="Times New Roman" w:hAnsi="Times New Roman" w:eastAsia="Times New Roman" w:cs="Times New Roman"/>
          <w:sz w:val="24"/>
          <w:szCs w:val="24"/>
        </w:rPr>
        <w:t xml:space="preserve">Tijdens deze scholing maken we gebruik </w:t>
      </w:r>
      <w:r w:rsidRPr="1411C3C4" w:rsidR="6C70D299">
        <w:rPr>
          <w:rFonts w:ascii="Times New Roman" w:hAnsi="Times New Roman" w:eastAsia="Times New Roman" w:cs="Times New Roman"/>
          <w:sz w:val="24"/>
          <w:szCs w:val="24"/>
        </w:rPr>
        <w:t>van 1</w:t>
      </w:r>
      <w:r w:rsidRPr="1411C3C4" w:rsidR="64590480">
        <w:rPr>
          <w:rFonts w:ascii="Times New Roman" w:hAnsi="Times New Roman" w:eastAsia="Times New Roman" w:cs="Times New Roman"/>
          <w:sz w:val="24"/>
          <w:szCs w:val="24"/>
        </w:rPr>
        <w:t xml:space="preserve"> soort bloed</w:t>
      </w:r>
      <w:r w:rsidRPr="1411C3C4" w:rsidR="44B91497">
        <w:rPr>
          <w:rFonts w:ascii="Times New Roman" w:hAnsi="Times New Roman" w:eastAsia="Times New Roman" w:cs="Times New Roman"/>
          <w:sz w:val="24"/>
          <w:szCs w:val="24"/>
        </w:rPr>
        <w:t>glucose</w:t>
      </w:r>
      <w:r w:rsidRPr="1411C3C4" w:rsidR="64590480">
        <w:rPr>
          <w:rFonts w:ascii="Times New Roman" w:hAnsi="Times New Roman" w:eastAsia="Times New Roman" w:cs="Times New Roman"/>
          <w:sz w:val="24"/>
          <w:szCs w:val="24"/>
        </w:rPr>
        <w:t xml:space="preserve"> meter</w:t>
      </w:r>
      <w:r w:rsidRPr="1411C3C4" w:rsidR="64C28AF4">
        <w:rPr>
          <w:rFonts w:ascii="Times New Roman" w:hAnsi="Times New Roman" w:eastAsia="Times New Roman" w:cs="Times New Roman"/>
          <w:sz w:val="24"/>
          <w:szCs w:val="24"/>
        </w:rPr>
        <w:t xml:space="preserve">: De </w:t>
      </w:r>
      <w:r w:rsidRPr="1411C3C4" w:rsidR="64590480">
        <w:rPr>
          <w:rFonts w:ascii="Times New Roman" w:hAnsi="Times New Roman" w:eastAsia="Times New Roman" w:cs="Times New Roman"/>
          <w:sz w:val="24"/>
          <w:szCs w:val="24"/>
        </w:rPr>
        <w:t>Contour XT</w:t>
      </w:r>
      <w:r w:rsidRPr="1411C3C4" w:rsidR="0DC827D0">
        <w:rPr>
          <w:rFonts w:ascii="Times New Roman" w:hAnsi="Times New Roman" w:eastAsia="Times New Roman" w:cs="Times New Roman"/>
          <w:sz w:val="24"/>
          <w:szCs w:val="24"/>
        </w:rPr>
        <w:t xml:space="preserve">. </w:t>
      </w:r>
      <w:r w:rsidRPr="1411C3C4" w:rsidR="64590480">
        <w:rPr>
          <w:rFonts w:ascii="Times New Roman" w:hAnsi="Times New Roman" w:eastAsia="Times New Roman" w:cs="Times New Roman"/>
          <w:sz w:val="24"/>
          <w:szCs w:val="24"/>
        </w:rPr>
        <w:t>D</w:t>
      </w:r>
      <w:r w:rsidRPr="1411C3C4" w:rsidR="6AAE900C">
        <w:rPr>
          <w:rFonts w:ascii="Times New Roman" w:hAnsi="Times New Roman" w:eastAsia="Times New Roman" w:cs="Times New Roman"/>
          <w:sz w:val="24"/>
          <w:szCs w:val="24"/>
        </w:rPr>
        <w:t xml:space="preserve">e metingen van deze glucosemeter zijn zeer nauwkeurig. </w:t>
      </w:r>
      <w:r w:rsidRPr="1411C3C4" w:rsidR="60D86E62">
        <w:rPr>
          <w:rFonts w:ascii="Times New Roman" w:hAnsi="Times New Roman" w:eastAsia="Times New Roman" w:cs="Times New Roman"/>
          <w:color w:val="000000" w:themeColor="text1" w:themeTint="FF" w:themeShade="FF"/>
          <w:sz w:val="24"/>
          <w:szCs w:val="24"/>
        </w:rPr>
        <w:t>Tijdens de les wordt DMII besproken, dit is</w:t>
      </w:r>
      <w:r w:rsidRPr="1411C3C4" w:rsidR="3B0CF0B9">
        <w:rPr>
          <w:rFonts w:ascii="Times New Roman" w:hAnsi="Times New Roman" w:eastAsia="Times New Roman" w:cs="Times New Roman"/>
          <w:color w:val="000000" w:themeColor="text1" w:themeTint="FF" w:themeShade="FF"/>
          <w:sz w:val="24"/>
          <w:szCs w:val="24"/>
        </w:rPr>
        <w:t xml:space="preserve"> de meest voorkomende vorm van diabetes, ook in de thuiszorg.</w:t>
      </w:r>
      <w:r w:rsidRPr="1411C3C4" w:rsidR="3B0CF0B9">
        <w:rPr>
          <w:rFonts w:ascii="Times New Roman" w:hAnsi="Times New Roman" w:eastAsia="Times New Roman" w:cs="Times New Roman"/>
          <w:sz w:val="24"/>
          <w:szCs w:val="24"/>
        </w:rPr>
        <w:t xml:space="preserve"> </w:t>
      </w:r>
    </w:p>
    <w:p w:rsidR="1411C3C4" w:rsidP="1411C3C4" w:rsidRDefault="1411C3C4" w14:paraId="6E363395" w14:textId="40344B73">
      <w:pPr>
        <w:pStyle w:val="Normal"/>
        <w:spacing w:after="0" w:line="240" w:lineRule="auto"/>
        <w:jc w:val="both"/>
        <w:rPr>
          <w:rFonts w:ascii="Times New Roman" w:hAnsi="Times New Roman" w:eastAsia="Times New Roman" w:cs="Times New Roman"/>
          <w:sz w:val="24"/>
          <w:szCs w:val="24"/>
        </w:rPr>
      </w:pPr>
    </w:p>
    <w:p w:rsidR="5E11DF68" w:rsidP="1411C3C4" w:rsidRDefault="5205C724" w14:paraId="1984B27B" w14:textId="15C25E36">
      <w:pPr>
        <w:spacing w:after="0" w:line="240" w:lineRule="auto"/>
        <w:jc w:val="center"/>
        <w:rPr>
          <w:rFonts w:ascii="Times New Roman" w:hAnsi="Times New Roman" w:eastAsia="Times New Roman" w:cs="Times New Roman"/>
          <w:b w:val="1"/>
          <w:bCs w:val="1"/>
          <w:color w:val="000000" w:themeColor="text1"/>
          <w:sz w:val="36"/>
          <w:szCs w:val="36"/>
        </w:rPr>
      </w:pPr>
      <w:r w:rsidRPr="1411C3C4" w:rsidR="5205C724">
        <w:rPr>
          <w:rFonts w:ascii="Times New Roman" w:hAnsi="Times New Roman" w:eastAsia="Times New Roman" w:cs="Times New Roman"/>
          <w:b w:val="1"/>
          <w:bCs w:val="1"/>
          <w:color w:val="000000" w:themeColor="text1" w:themeTint="FF" w:themeShade="FF"/>
          <w:sz w:val="36"/>
          <w:szCs w:val="36"/>
        </w:rPr>
        <w:t>*</w:t>
      </w:r>
      <w:r w:rsidRPr="1411C3C4" w:rsidR="15062CDD">
        <w:rPr>
          <w:rFonts w:ascii="Times New Roman" w:hAnsi="Times New Roman" w:eastAsia="Times New Roman" w:cs="Times New Roman"/>
          <w:b w:val="1"/>
          <w:bCs w:val="1"/>
          <w:color w:val="000000" w:themeColor="text1" w:themeTint="FF" w:themeShade="FF"/>
          <w:sz w:val="36"/>
          <w:szCs w:val="36"/>
        </w:rPr>
        <w:t>Bloedglucose meten vervolg</w:t>
      </w:r>
    </w:p>
    <w:p w:rsidR="5E11DF68" w:rsidP="1411C3C4" w:rsidRDefault="252BCD14" w14:paraId="093CAD75" w14:textId="085AEE62">
      <w:pPr>
        <w:spacing w:after="0" w:line="240" w:lineRule="auto"/>
        <w:ind w:left="360"/>
        <w:jc w:val="both"/>
        <w:rPr>
          <w:rFonts w:ascii="Times New Roman" w:hAnsi="Times New Roman" w:eastAsia="Times New Roman" w:cs="Times New Roman"/>
          <w:sz w:val="24"/>
          <w:szCs w:val="24"/>
          <w:lang w:val="en-US"/>
        </w:rPr>
      </w:pPr>
      <w:r w:rsidRPr="1411C3C4" w:rsidR="252BCD14">
        <w:rPr>
          <w:rFonts w:ascii="Times New Roman" w:hAnsi="Times New Roman" w:eastAsia="Times New Roman" w:cs="Times New Roman"/>
          <w:color w:val="000000" w:themeColor="text1" w:themeTint="FF" w:themeShade="FF"/>
          <w:sz w:val="24"/>
          <w:szCs w:val="24"/>
        </w:rPr>
        <w:t>Waarom bloedglucose meten</w:t>
      </w:r>
      <w:r w:rsidRPr="1411C3C4" w:rsidR="2C4227AF">
        <w:rPr>
          <w:rFonts w:ascii="Times New Roman" w:hAnsi="Times New Roman" w:eastAsia="Times New Roman" w:cs="Times New Roman"/>
          <w:color w:val="000000" w:themeColor="text1" w:themeTint="FF" w:themeShade="FF"/>
          <w:sz w:val="24"/>
          <w:szCs w:val="24"/>
        </w:rPr>
        <w:t>;</w:t>
      </w:r>
      <w:r w:rsidRPr="1411C3C4" w:rsidR="252BCD14">
        <w:rPr>
          <w:rFonts w:ascii="Times New Roman" w:hAnsi="Times New Roman" w:eastAsia="Times New Roman" w:cs="Times New Roman"/>
          <w:color w:val="000000" w:themeColor="text1" w:themeTint="FF" w:themeShade="FF"/>
          <w:sz w:val="24"/>
          <w:szCs w:val="24"/>
        </w:rPr>
        <w:t xml:space="preserve"> in de thuiszorg komen vooral </w:t>
      </w:r>
      <w:r w:rsidRPr="1411C3C4" w:rsidR="1FFFBBEA">
        <w:rPr>
          <w:rFonts w:ascii="Times New Roman" w:hAnsi="Times New Roman" w:eastAsia="Times New Roman" w:cs="Times New Roman"/>
          <w:color w:val="000000" w:themeColor="text1" w:themeTint="FF" w:themeShade="FF"/>
          <w:sz w:val="24"/>
          <w:szCs w:val="24"/>
        </w:rPr>
        <w:t xml:space="preserve">punten 1, 2, 3, en 5 </w:t>
      </w:r>
      <w:r w:rsidRPr="1411C3C4" w:rsidR="252BCD14">
        <w:rPr>
          <w:rFonts w:ascii="Times New Roman" w:hAnsi="Times New Roman" w:eastAsia="Times New Roman" w:cs="Times New Roman"/>
          <w:color w:val="000000" w:themeColor="text1" w:themeTint="FF" w:themeShade="FF"/>
          <w:sz w:val="24"/>
          <w:szCs w:val="24"/>
        </w:rPr>
        <w:t>voor</w:t>
      </w:r>
      <w:r w:rsidRPr="1411C3C4" w:rsidR="4CBFF1A4">
        <w:rPr>
          <w:rFonts w:ascii="Times New Roman" w:hAnsi="Times New Roman" w:eastAsia="Times New Roman" w:cs="Times New Roman"/>
          <w:color w:val="000000" w:themeColor="text1" w:themeTint="FF" w:themeShade="FF"/>
          <w:sz w:val="24"/>
          <w:szCs w:val="24"/>
        </w:rPr>
        <w:t>:</w:t>
      </w:r>
    </w:p>
    <w:p w:rsidR="5E11DF68" w:rsidP="1411C3C4" w:rsidRDefault="4CBFF1A4" w14:paraId="2BB18762" w14:textId="31D14974">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4CBFF1A4">
        <w:rPr>
          <w:rFonts w:ascii="Times New Roman" w:hAnsi="Times New Roman" w:eastAsia="Times New Roman" w:cs="Times New Roman"/>
          <w:color w:val="000000" w:themeColor="text1" w:themeTint="FF" w:themeShade="FF"/>
          <w:sz w:val="24"/>
          <w:szCs w:val="24"/>
        </w:rPr>
        <w:t>Om</w:t>
      </w:r>
      <w:r w:rsidRPr="1411C3C4" w:rsidR="252BCD14">
        <w:rPr>
          <w:rFonts w:ascii="Times New Roman" w:hAnsi="Times New Roman" w:eastAsia="Times New Roman" w:cs="Times New Roman"/>
          <w:color w:val="000000" w:themeColor="text1" w:themeTint="FF" w:themeShade="FF"/>
          <w:sz w:val="24"/>
          <w:szCs w:val="24"/>
        </w:rPr>
        <w:t xml:space="preserve"> de diagnose diabetes mellitus </w:t>
      </w:r>
      <w:r w:rsidRPr="1411C3C4" w:rsidR="21420429">
        <w:rPr>
          <w:rFonts w:ascii="Times New Roman" w:hAnsi="Times New Roman" w:eastAsia="Times New Roman" w:cs="Times New Roman"/>
          <w:color w:val="000000" w:themeColor="text1" w:themeTint="FF" w:themeShade="FF"/>
          <w:sz w:val="24"/>
          <w:szCs w:val="24"/>
        </w:rPr>
        <w:t>vast t</w:t>
      </w:r>
      <w:r w:rsidRPr="1411C3C4" w:rsidR="252BCD14">
        <w:rPr>
          <w:rFonts w:ascii="Times New Roman" w:hAnsi="Times New Roman" w:eastAsia="Times New Roman" w:cs="Times New Roman"/>
          <w:color w:val="000000" w:themeColor="text1" w:themeTint="FF" w:themeShade="FF"/>
          <w:sz w:val="24"/>
          <w:szCs w:val="24"/>
        </w:rPr>
        <w:t>e stellen</w:t>
      </w:r>
    </w:p>
    <w:p w:rsidR="5E11DF68" w:rsidP="1411C3C4" w:rsidRDefault="324A144E" w14:paraId="640AA81B" w14:textId="2DBC2BC4">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324A144E">
        <w:rPr>
          <w:rFonts w:ascii="Times New Roman" w:hAnsi="Times New Roman" w:eastAsia="Times New Roman" w:cs="Times New Roman"/>
          <w:color w:val="000000" w:themeColor="text1" w:themeTint="FF" w:themeShade="FF"/>
          <w:sz w:val="24"/>
          <w:szCs w:val="24"/>
        </w:rPr>
        <w:t>Om</w:t>
      </w:r>
      <w:r w:rsidRPr="1411C3C4" w:rsidR="252BCD14">
        <w:rPr>
          <w:rFonts w:ascii="Times New Roman" w:hAnsi="Times New Roman" w:eastAsia="Times New Roman" w:cs="Times New Roman"/>
          <w:color w:val="000000" w:themeColor="text1" w:themeTint="FF" w:themeShade="FF"/>
          <w:sz w:val="24"/>
          <w:szCs w:val="24"/>
        </w:rPr>
        <w:t xml:space="preserve"> te controleren hoe de bloedglucosewaarden reageren op de behandeling met insuline en/of op voeding, lichamelijke activiteit, stress of ziekte</w:t>
      </w:r>
    </w:p>
    <w:p w:rsidR="5E11DF68" w:rsidP="1411C3C4" w:rsidRDefault="67EE358E" w14:paraId="50591FF1" w14:textId="614C1981">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67EE358E">
        <w:rPr>
          <w:rFonts w:ascii="Times New Roman" w:hAnsi="Times New Roman" w:eastAsia="Times New Roman" w:cs="Times New Roman"/>
          <w:color w:val="000000" w:themeColor="text1" w:themeTint="FF" w:themeShade="FF"/>
          <w:sz w:val="24"/>
          <w:szCs w:val="24"/>
        </w:rPr>
        <w:t>Bij</w:t>
      </w:r>
      <w:r w:rsidRPr="1411C3C4" w:rsidR="252BCD14">
        <w:rPr>
          <w:rFonts w:ascii="Times New Roman" w:hAnsi="Times New Roman" w:eastAsia="Times New Roman" w:cs="Times New Roman"/>
          <w:color w:val="000000" w:themeColor="text1" w:themeTint="FF" w:themeShade="FF"/>
          <w:sz w:val="24"/>
          <w:szCs w:val="24"/>
        </w:rPr>
        <w:t xml:space="preserve"> verdenking of voorkoming van ontregeling zoals hypo- en hyperglykemie</w:t>
      </w:r>
    </w:p>
    <w:p w:rsidR="5E11DF68" w:rsidP="1411C3C4" w:rsidRDefault="67C6C45D" w14:paraId="67C29A65" w14:textId="74FA5F5F">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67C6C45D">
        <w:rPr>
          <w:rFonts w:ascii="Times New Roman" w:hAnsi="Times New Roman" w:eastAsia="Times New Roman" w:cs="Times New Roman"/>
          <w:color w:val="000000" w:themeColor="text1" w:themeTint="FF" w:themeShade="FF"/>
          <w:sz w:val="24"/>
          <w:szCs w:val="24"/>
        </w:rPr>
        <w:t>Als</w:t>
      </w:r>
      <w:r w:rsidRPr="1411C3C4" w:rsidR="252BCD14">
        <w:rPr>
          <w:rFonts w:ascii="Times New Roman" w:hAnsi="Times New Roman" w:eastAsia="Times New Roman" w:cs="Times New Roman"/>
          <w:color w:val="000000" w:themeColor="text1" w:themeTint="FF" w:themeShade="FF"/>
          <w:sz w:val="24"/>
          <w:szCs w:val="24"/>
        </w:rPr>
        <w:t xml:space="preserve"> evaluatie (van de behandeling) na een met de arts afgesproken periode</w:t>
      </w:r>
    </w:p>
    <w:p w:rsidR="5E11DF68" w:rsidP="1411C3C4" w:rsidRDefault="7C0F774D" w14:paraId="76AF70E7" w14:textId="2882E023">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7C0F774D">
        <w:rPr>
          <w:rFonts w:ascii="Times New Roman" w:hAnsi="Times New Roman" w:eastAsia="Times New Roman" w:cs="Times New Roman"/>
          <w:color w:val="000000" w:themeColor="text1" w:themeTint="FF" w:themeShade="FF"/>
          <w:sz w:val="24"/>
          <w:szCs w:val="24"/>
        </w:rPr>
        <w:t>Bij</w:t>
      </w:r>
      <w:r w:rsidRPr="1411C3C4" w:rsidR="252BCD14">
        <w:rPr>
          <w:rFonts w:ascii="Times New Roman" w:hAnsi="Times New Roman" w:eastAsia="Times New Roman" w:cs="Times New Roman"/>
          <w:color w:val="000000" w:themeColor="text1" w:themeTint="FF" w:themeShade="FF"/>
          <w:sz w:val="24"/>
          <w:szCs w:val="24"/>
        </w:rPr>
        <w:t xml:space="preserve"> het gebruik van bloedglucosewaarde beïnvloedende medicijnen zoals corticosteroïden</w:t>
      </w:r>
    </w:p>
    <w:p w:rsidR="5E11DF68" w:rsidP="1411C3C4" w:rsidRDefault="036A568C" w14:paraId="4A383D81" w14:textId="40C26B5B">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036A568C">
        <w:rPr>
          <w:rFonts w:ascii="Times New Roman" w:hAnsi="Times New Roman" w:eastAsia="Times New Roman" w:cs="Times New Roman"/>
          <w:color w:val="000000" w:themeColor="text1" w:themeTint="FF" w:themeShade="FF"/>
          <w:sz w:val="24"/>
          <w:szCs w:val="24"/>
        </w:rPr>
        <w:t>Als</w:t>
      </w:r>
      <w:r w:rsidRPr="1411C3C4" w:rsidR="252BCD14">
        <w:rPr>
          <w:rFonts w:ascii="Times New Roman" w:hAnsi="Times New Roman" w:eastAsia="Times New Roman" w:cs="Times New Roman"/>
          <w:color w:val="000000" w:themeColor="text1" w:themeTint="FF" w:themeShade="FF"/>
          <w:sz w:val="24"/>
          <w:szCs w:val="24"/>
        </w:rPr>
        <w:t xml:space="preserve"> voorbereiding op een operatieve ingreep</w:t>
      </w:r>
    </w:p>
    <w:p w:rsidR="5E11DF68" w:rsidP="1411C3C4" w:rsidRDefault="06E13CEE" w14:paraId="0BA2E65A" w14:textId="1560F548">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rPr>
      </w:pPr>
      <w:r w:rsidRPr="1411C3C4" w:rsidR="06E13CEE">
        <w:rPr>
          <w:rFonts w:ascii="Times New Roman" w:hAnsi="Times New Roman" w:eastAsia="Times New Roman" w:cs="Times New Roman"/>
          <w:color w:val="000000" w:themeColor="text1" w:themeTint="FF" w:themeShade="FF"/>
          <w:sz w:val="24"/>
          <w:szCs w:val="24"/>
        </w:rPr>
        <w:t>Bij</w:t>
      </w:r>
      <w:r w:rsidRPr="1411C3C4" w:rsidR="252BCD14">
        <w:rPr>
          <w:rFonts w:ascii="Times New Roman" w:hAnsi="Times New Roman" w:eastAsia="Times New Roman" w:cs="Times New Roman"/>
          <w:color w:val="000000" w:themeColor="text1" w:themeTint="FF" w:themeShade="FF"/>
          <w:sz w:val="24"/>
          <w:szCs w:val="24"/>
        </w:rPr>
        <w:t xml:space="preserve"> risico op zwangerschapsdiabetes</w:t>
      </w:r>
    </w:p>
    <w:p w:rsidR="5E11DF68" w:rsidP="1411C3C4" w:rsidRDefault="5E11DF68" w14:paraId="1F6885F4" w14:textId="654BCE31">
      <w:pPr>
        <w:spacing w:after="0" w:line="240" w:lineRule="auto"/>
        <w:rPr>
          <w:rFonts w:ascii="Times New Roman" w:hAnsi="Times New Roman" w:eastAsia="Times New Roman" w:cs="Times New Roman"/>
          <w:sz w:val="24"/>
          <w:szCs w:val="24"/>
        </w:rPr>
      </w:pPr>
    </w:p>
    <w:p w:rsidR="5E11DF68" w:rsidP="1411C3C4" w:rsidRDefault="24479E13" w14:paraId="23E9B5ED" w14:textId="5081F8F5">
      <w:pPr>
        <w:spacing w:after="0" w:line="240" w:lineRule="auto"/>
        <w:rPr>
          <w:rFonts w:ascii="Times New Roman" w:hAnsi="Times New Roman" w:eastAsia="Times New Roman" w:cs="Times New Roman"/>
          <w:sz w:val="28"/>
          <w:szCs w:val="28"/>
        </w:rPr>
      </w:pPr>
      <w:r w:rsidRPr="1411C3C4" w:rsidR="2B9F11D5">
        <w:rPr>
          <w:rFonts w:ascii="Times New Roman" w:hAnsi="Times New Roman" w:eastAsia="Times New Roman" w:cs="Times New Roman"/>
          <w:sz w:val="24"/>
          <w:szCs w:val="24"/>
        </w:rPr>
        <w:t>*</w:t>
      </w:r>
      <w:r w:rsidRPr="1411C3C4" w:rsidR="7DA047D7">
        <w:rPr>
          <w:rFonts w:ascii="Times New Roman" w:hAnsi="Times New Roman" w:eastAsia="Times New Roman" w:cs="Times New Roman"/>
          <w:sz w:val="24"/>
          <w:szCs w:val="24"/>
        </w:rPr>
        <w:t>Normaalwaarden bij client met DMII nuchter en 2u na maaltijd:</w:t>
      </w:r>
    </w:p>
    <w:p w:rsidR="5E11DF68" w:rsidP="1411C3C4" w:rsidRDefault="24479E13" w14:paraId="664B8982" w14:textId="3604F964">
      <w:pPr>
        <w:pStyle w:val="Normal"/>
        <w:spacing w:after="0" w:line="240" w:lineRule="auto"/>
        <w:rPr>
          <w:rFonts w:ascii="Times New Roman" w:hAnsi="Times New Roman" w:eastAsia="Times New Roman" w:cs="Times New Roman"/>
          <w:sz w:val="24"/>
          <w:szCs w:val="24"/>
        </w:rPr>
      </w:pPr>
    </w:p>
    <w:p w:rsidR="5E11DF68" w:rsidP="1411C3C4" w:rsidRDefault="24479E13" w14:paraId="1C0D2452" w14:textId="6DF48FE3">
      <w:pPr>
        <w:spacing w:after="0" w:line="240" w:lineRule="auto"/>
        <w:ind w:left="4248" w:firstLine="0"/>
        <w:rPr>
          <w:rFonts w:ascii="Times New Roman" w:hAnsi="Times New Roman" w:eastAsia="Times New Roman" w:cs="Times New Roman"/>
          <w:sz w:val="28"/>
          <w:szCs w:val="28"/>
        </w:rPr>
      </w:pPr>
      <w:r w:rsidRPr="1411C3C4" w:rsidR="14BD5587">
        <w:rPr>
          <w:rFonts w:ascii="Times New Roman" w:hAnsi="Times New Roman" w:eastAsia="Times New Roman" w:cs="Times New Roman"/>
          <w:b w:val="1"/>
          <w:bCs w:val="1"/>
          <w:sz w:val="28"/>
          <w:szCs w:val="28"/>
        </w:rPr>
        <w:t>Via vingerprik      Via bloedafname</w:t>
      </w:r>
      <w:r w:rsidRPr="1411C3C4" w:rsidR="14BD5587">
        <w:rPr>
          <w:rFonts w:ascii="Times New Roman" w:hAnsi="Times New Roman" w:eastAsia="Times New Roman" w:cs="Times New Roman"/>
          <w:sz w:val="28"/>
          <w:szCs w:val="28"/>
        </w:rPr>
        <w:t xml:space="preserve"> </w:t>
      </w:r>
    </w:p>
    <w:p w:rsidR="5E11DF68" w:rsidP="1411C3C4" w:rsidRDefault="24479E13" w14:paraId="2727D23C" w14:textId="7CC98ED0">
      <w:pPr>
        <w:spacing w:after="0" w:line="240" w:lineRule="auto"/>
        <w:rPr>
          <w:rFonts w:ascii="Times New Roman" w:hAnsi="Times New Roman" w:eastAsia="Times New Roman" w:cs="Times New Roman"/>
          <w:sz w:val="24"/>
          <w:szCs w:val="24"/>
        </w:rPr>
      </w:pPr>
      <w:r w:rsidRPr="1411C3C4" w:rsidR="14BD5587">
        <w:rPr>
          <w:rFonts w:ascii="Times New Roman" w:hAnsi="Times New Roman" w:eastAsia="Times New Roman" w:cs="Times New Roman"/>
          <w:sz w:val="24"/>
          <w:szCs w:val="24"/>
        </w:rPr>
        <w:t>Nuchter glucose (</w:t>
      </w:r>
      <w:r w:rsidRPr="1411C3C4" w:rsidR="14BD5587">
        <w:rPr>
          <w:rFonts w:ascii="Times New Roman" w:hAnsi="Times New Roman" w:eastAsia="Times New Roman" w:cs="Times New Roman"/>
          <w:sz w:val="24"/>
          <w:szCs w:val="24"/>
        </w:rPr>
        <w:t>mmol</w:t>
      </w:r>
      <w:r w:rsidRPr="1411C3C4" w:rsidR="14BD5587">
        <w:rPr>
          <w:rFonts w:ascii="Times New Roman" w:hAnsi="Times New Roman" w:eastAsia="Times New Roman" w:cs="Times New Roman"/>
          <w:sz w:val="24"/>
          <w:szCs w:val="24"/>
        </w:rPr>
        <w:t>/L)                             &lt;</w:t>
      </w:r>
      <w:r w:rsidRPr="1411C3C4" w:rsidR="322DC7D7">
        <w:rPr>
          <w:rFonts w:ascii="Times New Roman" w:hAnsi="Times New Roman" w:eastAsia="Times New Roman" w:cs="Times New Roman"/>
          <w:sz w:val="24"/>
          <w:szCs w:val="24"/>
        </w:rPr>
        <w:t xml:space="preserve"> </w:t>
      </w:r>
      <w:r w:rsidRPr="1411C3C4" w:rsidR="14BD5587">
        <w:rPr>
          <w:rFonts w:ascii="Times New Roman" w:hAnsi="Times New Roman" w:eastAsia="Times New Roman" w:cs="Times New Roman"/>
          <w:sz w:val="24"/>
          <w:szCs w:val="24"/>
        </w:rPr>
        <w:t xml:space="preserve">6.1 </w:t>
      </w:r>
      <w:r w:rsidRPr="1411C3C4" w:rsidR="14BD5587">
        <w:rPr>
          <w:rFonts w:ascii="Times New Roman" w:hAnsi="Times New Roman" w:eastAsia="Times New Roman" w:cs="Times New Roman"/>
          <w:sz w:val="24"/>
          <w:szCs w:val="24"/>
        </w:rPr>
        <w:t>mmol</w:t>
      </w:r>
      <w:r w:rsidRPr="1411C3C4" w:rsidR="14BD5587">
        <w:rPr>
          <w:rFonts w:ascii="Times New Roman" w:hAnsi="Times New Roman" w:eastAsia="Times New Roman" w:cs="Times New Roman"/>
          <w:sz w:val="24"/>
          <w:szCs w:val="24"/>
        </w:rPr>
        <w:t xml:space="preserve">/L              </w:t>
      </w:r>
      <w:r w:rsidRPr="1411C3C4" w:rsidR="2E31A2F6">
        <w:rPr>
          <w:rFonts w:ascii="Times New Roman" w:hAnsi="Times New Roman" w:eastAsia="Times New Roman" w:cs="Times New Roman"/>
          <w:sz w:val="24"/>
          <w:szCs w:val="24"/>
        </w:rPr>
        <w:t xml:space="preserve">4.5 - 8 </w:t>
      </w:r>
      <w:proofErr w:type="spellStart"/>
      <w:r w:rsidRPr="1411C3C4" w:rsidR="2E31A2F6">
        <w:rPr>
          <w:rFonts w:ascii="Times New Roman" w:hAnsi="Times New Roman" w:eastAsia="Times New Roman" w:cs="Times New Roman"/>
          <w:sz w:val="24"/>
          <w:szCs w:val="24"/>
        </w:rPr>
        <w:t>mmol</w:t>
      </w:r>
      <w:proofErr w:type="spellEnd"/>
      <w:r w:rsidRPr="1411C3C4" w:rsidR="2E31A2F6">
        <w:rPr>
          <w:rFonts w:ascii="Times New Roman" w:hAnsi="Times New Roman" w:eastAsia="Times New Roman" w:cs="Times New Roman"/>
          <w:sz w:val="24"/>
          <w:szCs w:val="24"/>
        </w:rPr>
        <w:t>/L</w:t>
      </w:r>
    </w:p>
    <w:p w:rsidR="5E11DF68" w:rsidP="1411C3C4" w:rsidRDefault="24479E13" w14:paraId="08124D59" w14:textId="1D58D5B7">
      <w:pPr>
        <w:pStyle w:val="Normal"/>
        <w:spacing w:after="0" w:line="240" w:lineRule="auto"/>
        <w:rPr>
          <w:rFonts w:ascii="Times New Roman" w:hAnsi="Times New Roman" w:eastAsia="Times New Roman" w:cs="Times New Roman"/>
          <w:sz w:val="28"/>
          <w:szCs w:val="28"/>
        </w:rPr>
      </w:pPr>
      <w:r w:rsidRPr="1411C3C4" w:rsidR="14BD5587">
        <w:rPr>
          <w:rFonts w:ascii="Times New Roman" w:hAnsi="Times New Roman" w:eastAsia="Times New Roman" w:cs="Times New Roman"/>
          <w:sz w:val="24"/>
          <w:szCs w:val="24"/>
        </w:rPr>
        <w:t>Glucose 2 uur na de maaltijd (</w:t>
      </w:r>
      <w:proofErr w:type="spellStart"/>
      <w:r w:rsidRPr="1411C3C4" w:rsidR="14BD5587">
        <w:rPr>
          <w:rFonts w:ascii="Times New Roman" w:hAnsi="Times New Roman" w:eastAsia="Times New Roman" w:cs="Times New Roman"/>
          <w:sz w:val="24"/>
          <w:szCs w:val="24"/>
        </w:rPr>
        <w:t>mmol</w:t>
      </w:r>
      <w:proofErr w:type="spellEnd"/>
      <w:r w:rsidRPr="1411C3C4" w:rsidR="14BD5587">
        <w:rPr>
          <w:rFonts w:ascii="Times New Roman" w:hAnsi="Times New Roman" w:eastAsia="Times New Roman" w:cs="Times New Roman"/>
          <w:sz w:val="24"/>
          <w:szCs w:val="24"/>
        </w:rPr>
        <w:t>/L)</w:t>
      </w:r>
      <w:r w:rsidRPr="1411C3C4" w:rsidR="2F5E953F">
        <w:rPr>
          <w:rFonts w:ascii="Times New Roman" w:hAnsi="Times New Roman" w:eastAsia="Times New Roman" w:cs="Times New Roman"/>
          <w:sz w:val="24"/>
          <w:szCs w:val="24"/>
        </w:rPr>
        <w:t xml:space="preserve">         &lt; 7.8 </w:t>
      </w:r>
      <w:proofErr w:type="spellStart"/>
      <w:r w:rsidRPr="1411C3C4" w:rsidR="2F5E953F">
        <w:rPr>
          <w:rFonts w:ascii="Times New Roman" w:hAnsi="Times New Roman" w:eastAsia="Times New Roman" w:cs="Times New Roman"/>
          <w:sz w:val="24"/>
          <w:szCs w:val="24"/>
        </w:rPr>
        <w:t>mmol</w:t>
      </w:r>
      <w:proofErr w:type="spellEnd"/>
      <w:r w:rsidRPr="1411C3C4" w:rsidR="2F5E953F">
        <w:rPr>
          <w:rFonts w:ascii="Times New Roman" w:hAnsi="Times New Roman" w:eastAsia="Times New Roman" w:cs="Times New Roman"/>
          <w:sz w:val="24"/>
          <w:szCs w:val="24"/>
        </w:rPr>
        <w:t>/</w:t>
      </w:r>
      <w:r w:rsidRPr="1411C3C4" w:rsidR="0812FD3B">
        <w:rPr>
          <w:rFonts w:ascii="Times New Roman" w:hAnsi="Times New Roman" w:eastAsia="Times New Roman" w:cs="Times New Roman"/>
          <w:sz w:val="24"/>
          <w:szCs w:val="24"/>
        </w:rPr>
        <w:t xml:space="preserve">L              &lt; 9 </w:t>
      </w:r>
      <w:r w:rsidRPr="1411C3C4" w:rsidR="0812FD3B">
        <w:rPr>
          <w:rFonts w:ascii="Times New Roman" w:hAnsi="Times New Roman" w:eastAsia="Times New Roman" w:cs="Times New Roman"/>
          <w:sz w:val="24"/>
          <w:szCs w:val="24"/>
        </w:rPr>
        <w:t>mmol</w:t>
      </w:r>
      <w:r w:rsidRPr="1411C3C4" w:rsidR="0812FD3B">
        <w:rPr>
          <w:rFonts w:ascii="Times New Roman" w:hAnsi="Times New Roman" w:eastAsia="Times New Roman" w:cs="Times New Roman"/>
          <w:sz w:val="24"/>
          <w:szCs w:val="24"/>
        </w:rPr>
        <w:t>/L</w:t>
      </w:r>
      <w:r w:rsidRPr="1411C3C4" w:rsidR="7DA047D7">
        <w:rPr>
          <w:rFonts w:ascii="Times New Roman" w:hAnsi="Times New Roman" w:eastAsia="Times New Roman" w:cs="Times New Roman"/>
          <w:sz w:val="24"/>
          <w:szCs w:val="24"/>
        </w:rPr>
        <w:t xml:space="preserve"> </w:t>
      </w:r>
    </w:p>
    <w:p w:rsidR="5E11DF68" w:rsidP="1411C3C4" w:rsidRDefault="4D18E320" w14:paraId="44FD0730" w14:textId="0DB07103">
      <w:pPr>
        <w:pStyle w:val="Normal"/>
        <w:spacing w:after="0" w:line="240" w:lineRule="auto"/>
        <w:rPr>
          <w:rFonts w:ascii="Times New Roman" w:hAnsi="Times New Roman" w:eastAsia="Times New Roman" w:cs="Times New Roman"/>
          <w:sz w:val="21"/>
          <w:szCs w:val="21"/>
          <w:lang w:val="en-US"/>
        </w:rPr>
      </w:pPr>
      <w:r w:rsidRPr="1411C3C4" w:rsidR="7C005AD2">
        <w:rPr>
          <w:rFonts w:ascii="Times New Roman" w:hAnsi="Times New Roman" w:eastAsia="Times New Roman" w:cs="Times New Roman"/>
          <w:color w:val="000000" w:themeColor="text1" w:themeTint="FF" w:themeShade="FF"/>
          <w:sz w:val="16"/>
          <w:szCs w:val="16"/>
        </w:rPr>
        <w:t>*</w:t>
      </w:r>
      <w:r w:rsidRPr="1411C3C4" w:rsidR="7FA1B737">
        <w:rPr>
          <w:rFonts w:ascii="Times New Roman" w:hAnsi="Times New Roman" w:eastAsia="Times New Roman" w:cs="Times New Roman"/>
          <w:color w:val="000000" w:themeColor="text1" w:themeTint="FF" w:themeShade="FF"/>
          <w:sz w:val="16"/>
          <w:szCs w:val="16"/>
        </w:rPr>
        <w:t xml:space="preserve"> </w:t>
      </w:r>
      <w:r w:rsidRPr="1411C3C4" w:rsidR="7C005AD2">
        <w:rPr>
          <w:rFonts w:ascii="Times New Roman" w:hAnsi="Times New Roman" w:eastAsia="Times New Roman" w:cs="Times New Roman"/>
          <w:color w:val="000000" w:themeColor="text1" w:themeTint="FF" w:themeShade="FF"/>
          <w:sz w:val="16"/>
          <w:szCs w:val="16"/>
        </w:rPr>
        <w:t xml:space="preserve">BRON: </w:t>
      </w:r>
      <w:proofErr w:type="spellStart"/>
      <w:r w:rsidRPr="1411C3C4" w:rsidR="7C005AD2">
        <w:rPr>
          <w:rFonts w:ascii="Times New Roman" w:hAnsi="Times New Roman" w:eastAsia="Times New Roman" w:cs="Times New Roman"/>
          <w:color w:val="000000" w:themeColor="text1" w:themeTint="FF" w:themeShade="FF"/>
          <w:sz w:val="16"/>
          <w:szCs w:val="16"/>
        </w:rPr>
        <w:t>Vilans</w:t>
      </w:r>
      <w:proofErr w:type="spellEnd"/>
      <w:r w:rsidRPr="1411C3C4" w:rsidR="7C005AD2">
        <w:rPr>
          <w:rFonts w:ascii="Times New Roman" w:hAnsi="Times New Roman" w:eastAsia="Times New Roman" w:cs="Times New Roman"/>
          <w:color w:val="000000" w:themeColor="text1" w:themeTint="FF" w:themeShade="FF"/>
          <w:sz w:val="16"/>
          <w:szCs w:val="16"/>
        </w:rPr>
        <w:t xml:space="preserve"> kick protocollen</w:t>
      </w:r>
    </w:p>
    <w:p w:rsidR="0D4C4811" w:rsidP="0D4C4811" w:rsidRDefault="0D4C4811" w14:paraId="7866D073" w14:textId="79D26656">
      <w:pPr>
        <w:spacing w:after="0" w:line="240" w:lineRule="auto"/>
        <w:jc w:val="both"/>
        <w:rPr>
          <w:rFonts w:ascii="Times New Roman" w:hAnsi="Times New Roman" w:eastAsia="Times New Roman" w:cs="Times New Roman"/>
          <w:color w:val="000000" w:themeColor="text1"/>
          <w:sz w:val="24"/>
          <w:szCs w:val="24"/>
        </w:rPr>
      </w:pPr>
    </w:p>
    <w:p w:rsidR="5E11DF68" w:rsidP="1411C3C4" w:rsidRDefault="252BCD14" w14:paraId="319425EB" w14:textId="50D44BFA">
      <w:pPr>
        <w:spacing w:after="0" w:line="240" w:lineRule="auto"/>
        <w:jc w:val="both"/>
        <w:rPr>
          <w:rFonts w:ascii="Times New Roman" w:hAnsi="Times New Roman" w:eastAsia="Times New Roman" w:cs="Times New Roman"/>
          <w:color w:val="000000" w:themeColor="text1" w:themeTint="FF" w:themeShade="FF"/>
          <w:sz w:val="24"/>
          <w:szCs w:val="24"/>
        </w:rPr>
      </w:pPr>
    </w:p>
    <w:p w:rsidR="5E11DF68" w:rsidP="1411C3C4" w:rsidRDefault="252BCD14" w14:paraId="518B981F" w14:textId="778FA561">
      <w:pPr>
        <w:spacing w:after="0" w:line="240" w:lineRule="auto"/>
        <w:jc w:val="both"/>
        <w:rPr>
          <w:rFonts w:ascii="Times New Roman" w:hAnsi="Times New Roman" w:eastAsia="Times New Roman" w:cs="Times New Roman"/>
          <w:color w:val="000000" w:themeColor="text1" w:themeTint="FF" w:themeShade="FF"/>
          <w:sz w:val="24"/>
          <w:szCs w:val="24"/>
        </w:rPr>
      </w:pPr>
    </w:p>
    <w:p w:rsidR="5E11DF68" w:rsidP="1411C3C4" w:rsidRDefault="252BCD14" w14:paraId="5E85AFD4" w14:textId="687FE416">
      <w:pPr>
        <w:spacing w:after="0" w:line="240" w:lineRule="auto"/>
        <w:jc w:val="both"/>
        <w:rPr>
          <w:rFonts w:ascii="Times New Roman" w:hAnsi="Times New Roman" w:eastAsia="Times New Roman" w:cs="Times New Roman"/>
          <w:color w:val="000000" w:themeColor="text1" w:themeTint="FF" w:themeShade="FF"/>
          <w:sz w:val="24"/>
          <w:szCs w:val="24"/>
        </w:rPr>
      </w:pPr>
    </w:p>
    <w:p w:rsidR="5E11DF68" w:rsidP="1411C3C4" w:rsidRDefault="252BCD14" w14:paraId="2B421A3D" w14:textId="1751698E">
      <w:pPr>
        <w:spacing w:after="0" w:line="240" w:lineRule="auto"/>
        <w:jc w:val="both"/>
        <w:rPr>
          <w:rFonts w:ascii="Times New Roman" w:hAnsi="Times New Roman" w:eastAsia="Times New Roman" w:cs="Times New Roman"/>
          <w:color w:val="000000" w:themeColor="text1" w:themeTint="FF" w:themeShade="FF"/>
          <w:sz w:val="24"/>
          <w:szCs w:val="24"/>
        </w:rPr>
      </w:pPr>
    </w:p>
    <w:p w:rsidR="5E11DF68" w:rsidP="1411C3C4" w:rsidRDefault="252BCD14" w14:paraId="63F79FFB" w14:textId="1836D9AA">
      <w:pPr>
        <w:pStyle w:val="Normal"/>
        <w:spacing w:after="0" w:line="240" w:lineRule="auto"/>
        <w:jc w:val="both"/>
        <w:rPr>
          <w:rFonts w:ascii="Times New Roman" w:hAnsi="Times New Roman" w:eastAsia="Times New Roman" w:cs="Times New Roman"/>
          <w:sz w:val="24"/>
          <w:szCs w:val="24"/>
          <w:lang w:val="en-US"/>
        </w:rPr>
      </w:pPr>
      <w:r w:rsidRPr="1411C3C4" w:rsidR="252BCD14">
        <w:rPr>
          <w:rFonts w:ascii="Times New Roman" w:hAnsi="Times New Roman" w:eastAsia="Times New Roman" w:cs="Times New Roman"/>
          <w:color w:val="000000" w:themeColor="text1" w:themeTint="FF" w:themeShade="FF"/>
          <w:sz w:val="24"/>
          <w:szCs w:val="24"/>
        </w:rPr>
        <w:t>Vragen voor deelnemers:</w:t>
      </w:r>
    </w:p>
    <w:p w:rsidR="5E11DF68" w:rsidP="1411C3C4" w:rsidRDefault="252BCD14" w14:paraId="6B41F47B" w14:textId="224F961C">
      <w:pPr>
        <w:spacing w:after="0" w:line="240" w:lineRule="auto"/>
        <w:jc w:val="both"/>
        <w:rPr>
          <w:rFonts w:ascii="Times New Roman" w:hAnsi="Times New Roman" w:eastAsia="Times New Roman" w:cs="Times New Roman"/>
          <w:sz w:val="24"/>
          <w:szCs w:val="24"/>
          <w:lang w:val="en-US"/>
        </w:rPr>
      </w:pPr>
      <w:r w:rsidRPr="1411C3C4" w:rsidR="252BCD14">
        <w:rPr>
          <w:rFonts w:ascii="Times New Roman" w:hAnsi="Times New Roman" w:eastAsia="Times New Roman" w:cs="Times New Roman"/>
          <w:b w:val="1"/>
          <w:bCs w:val="1"/>
          <w:color w:val="000000" w:themeColor="text1" w:themeTint="FF" w:themeShade="FF"/>
          <w:sz w:val="24"/>
          <w:szCs w:val="24"/>
        </w:rPr>
        <w:t xml:space="preserve">Waar prik je? </w:t>
      </w:r>
      <w:r w:rsidRPr="1411C3C4" w:rsidR="252BCD14">
        <w:rPr>
          <w:rFonts w:ascii="Times New Roman" w:hAnsi="Times New Roman" w:eastAsia="Times New Roman" w:cs="Times New Roman"/>
          <w:color w:val="000000" w:themeColor="text1" w:themeTint="FF" w:themeShade="FF"/>
          <w:sz w:val="24"/>
          <w:szCs w:val="24"/>
        </w:rPr>
        <w:t>De zijkanten van de vingers, deze regelmatig afwisselen. De middelvinger, ringvinger of pink en dan afwisselen: linkerhand, rechterhand, zijkanten</w:t>
      </w:r>
      <w:r w:rsidRPr="1411C3C4" w:rsidR="318E5BCB">
        <w:rPr>
          <w:rFonts w:ascii="Times New Roman" w:hAnsi="Times New Roman" w:eastAsia="Times New Roman" w:cs="Times New Roman"/>
          <w:color w:val="000000" w:themeColor="text1" w:themeTint="FF" w:themeShade="FF"/>
          <w:sz w:val="24"/>
          <w:szCs w:val="24"/>
        </w:rPr>
        <w:t xml:space="preserve"> ook afwisselen</w:t>
      </w:r>
      <w:r w:rsidRPr="1411C3C4" w:rsidR="252BCD14">
        <w:rPr>
          <w:rFonts w:ascii="Times New Roman" w:hAnsi="Times New Roman" w:eastAsia="Times New Roman" w:cs="Times New Roman"/>
          <w:color w:val="000000" w:themeColor="text1" w:themeTint="FF" w:themeShade="FF"/>
          <w:sz w:val="24"/>
          <w:szCs w:val="24"/>
        </w:rPr>
        <w:t>. Niet in de vingertoppen prikken, daar zitten de meeste tastzintuigen. Deze worden verstoord als hier geprikt wordt.</w:t>
      </w:r>
    </w:p>
    <w:p w:rsidR="5E11DF68" w:rsidP="1411C3C4" w:rsidRDefault="252BCD14" w14:paraId="0E5D9300" w14:textId="5FAA2465">
      <w:pPr>
        <w:spacing w:after="0" w:line="240" w:lineRule="auto"/>
        <w:jc w:val="both"/>
        <w:rPr>
          <w:rFonts w:ascii="Times New Roman" w:hAnsi="Times New Roman" w:eastAsia="Times New Roman" w:cs="Times New Roman"/>
          <w:color w:val="000000" w:themeColor="text1"/>
          <w:sz w:val="24"/>
          <w:szCs w:val="24"/>
        </w:rPr>
      </w:pPr>
      <w:r w:rsidRPr="1411C3C4" w:rsidR="252BCD14">
        <w:rPr>
          <w:rFonts w:ascii="Times New Roman" w:hAnsi="Times New Roman" w:eastAsia="Times New Roman" w:cs="Times New Roman"/>
          <w:b w:val="1"/>
          <w:bCs w:val="1"/>
          <w:color w:val="000000" w:themeColor="text1" w:themeTint="FF" w:themeShade="FF"/>
          <w:sz w:val="24"/>
          <w:szCs w:val="24"/>
        </w:rPr>
        <w:t xml:space="preserve">Waarom prik je niet in elke vinger? </w:t>
      </w:r>
      <w:r w:rsidRPr="1411C3C4" w:rsidR="252BCD14">
        <w:rPr>
          <w:rFonts w:ascii="Times New Roman" w:hAnsi="Times New Roman" w:eastAsia="Times New Roman" w:cs="Times New Roman"/>
          <w:color w:val="000000" w:themeColor="text1" w:themeTint="FF" w:themeShade="FF"/>
          <w:sz w:val="24"/>
          <w:szCs w:val="24"/>
        </w:rPr>
        <w:t xml:space="preserve">Liever niet in de duim of wijsvinger, </w:t>
      </w:r>
      <w:r w:rsidRPr="1411C3C4" w:rsidR="5CF8290A">
        <w:rPr>
          <w:rFonts w:ascii="Times New Roman" w:hAnsi="Times New Roman" w:eastAsia="Times New Roman" w:cs="Times New Roman"/>
          <w:color w:val="000000" w:themeColor="text1" w:themeTint="FF" w:themeShade="FF"/>
          <w:sz w:val="24"/>
          <w:szCs w:val="24"/>
        </w:rPr>
        <w:t>i.v.m.</w:t>
      </w:r>
      <w:r w:rsidRPr="1411C3C4" w:rsidR="252BCD14">
        <w:rPr>
          <w:rFonts w:ascii="Times New Roman" w:hAnsi="Times New Roman" w:eastAsia="Times New Roman" w:cs="Times New Roman"/>
          <w:color w:val="000000" w:themeColor="text1" w:themeTint="FF" w:themeShade="FF"/>
          <w:sz w:val="24"/>
          <w:szCs w:val="24"/>
        </w:rPr>
        <w:t xml:space="preserve"> de gevoeligheid. </w:t>
      </w:r>
      <w:r w:rsidRPr="1411C3C4" w:rsidR="27F3091D">
        <w:rPr>
          <w:rFonts w:ascii="Times New Roman" w:hAnsi="Times New Roman" w:eastAsia="Times New Roman" w:cs="Times New Roman"/>
          <w:color w:val="000000" w:themeColor="text1" w:themeTint="FF" w:themeShade="FF"/>
          <w:sz w:val="24"/>
          <w:szCs w:val="24"/>
        </w:rPr>
        <w:t xml:space="preserve">In het algemeen pakken mensen dingen op met hun duim en wijsvinger. </w:t>
      </w:r>
    </w:p>
    <w:p w:rsidR="5E11DF68" w:rsidP="1411C3C4" w:rsidRDefault="5F6F0741" w14:paraId="675BEC90" w14:textId="26DA8962">
      <w:pPr>
        <w:spacing w:after="0" w:line="240" w:lineRule="auto"/>
        <w:jc w:val="both"/>
        <w:rPr>
          <w:rFonts w:ascii="Times New Roman" w:hAnsi="Times New Roman" w:eastAsia="Times New Roman" w:cs="Times New Roman"/>
          <w:color w:val="000000" w:themeColor="text1"/>
          <w:sz w:val="24"/>
          <w:szCs w:val="24"/>
        </w:rPr>
      </w:pPr>
      <w:r w:rsidRPr="1411C3C4" w:rsidR="5F6F0741">
        <w:rPr>
          <w:rFonts w:ascii="Times New Roman" w:hAnsi="Times New Roman" w:eastAsia="Times New Roman" w:cs="Times New Roman"/>
          <w:b w:val="1"/>
          <w:bCs w:val="1"/>
          <w:color w:val="000000" w:themeColor="text1" w:themeTint="FF" w:themeShade="FF"/>
          <w:sz w:val="24"/>
          <w:szCs w:val="24"/>
        </w:rPr>
        <w:t>Ga je s</w:t>
      </w:r>
      <w:r w:rsidRPr="1411C3C4" w:rsidR="252BCD14">
        <w:rPr>
          <w:rFonts w:ascii="Times New Roman" w:hAnsi="Times New Roman" w:eastAsia="Times New Roman" w:cs="Times New Roman"/>
          <w:b w:val="1"/>
          <w:bCs w:val="1"/>
          <w:color w:val="000000" w:themeColor="text1" w:themeTint="FF" w:themeShade="FF"/>
          <w:sz w:val="24"/>
          <w:szCs w:val="24"/>
        </w:rPr>
        <w:t>tuwen</w:t>
      </w:r>
      <w:r w:rsidRPr="1411C3C4" w:rsidR="566FDE51">
        <w:rPr>
          <w:rFonts w:ascii="Times New Roman" w:hAnsi="Times New Roman" w:eastAsia="Times New Roman" w:cs="Times New Roman"/>
          <w:b w:val="1"/>
          <w:bCs w:val="1"/>
          <w:color w:val="000000" w:themeColor="text1" w:themeTint="FF" w:themeShade="FF"/>
          <w:sz w:val="24"/>
          <w:szCs w:val="24"/>
        </w:rPr>
        <w:t>/drukken/duwen</w:t>
      </w:r>
      <w:r w:rsidRPr="1411C3C4" w:rsidR="252BCD14">
        <w:rPr>
          <w:rFonts w:ascii="Times New Roman" w:hAnsi="Times New Roman" w:eastAsia="Times New Roman" w:cs="Times New Roman"/>
          <w:b w:val="1"/>
          <w:bCs w:val="1"/>
          <w:color w:val="000000" w:themeColor="text1" w:themeTint="FF" w:themeShade="FF"/>
          <w:sz w:val="24"/>
          <w:szCs w:val="24"/>
        </w:rPr>
        <w:t xml:space="preserve"> </w:t>
      </w:r>
      <w:r w:rsidRPr="1411C3C4" w:rsidR="7E027A1E">
        <w:rPr>
          <w:rFonts w:ascii="Times New Roman" w:hAnsi="Times New Roman" w:eastAsia="Times New Roman" w:cs="Times New Roman"/>
          <w:b w:val="1"/>
          <w:bCs w:val="1"/>
          <w:color w:val="000000" w:themeColor="text1" w:themeTint="FF" w:themeShade="FF"/>
          <w:sz w:val="24"/>
          <w:szCs w:val="24"/>
        </w:rPr>
        <w:t xml:space="preserve">als er </w:t>
      </w:r>
      <w:r w:rsidRPr="1411C3C4" w:rsidR="252BCD14">
        <w:rPr>
          <w:rFonts w:ascii="Times New Roman" w:hAnsi="Times New Roman" w:eastAsia="Times New Roman" w:cs="Times New Roman"/>
          <w:b w:val="1"/>
          <w:bCs w:val="1"/>
          <w:color w:val="000000" w:themeColor="text1" w:themeTint="FF" w:themeShade="FF"/>
          <w:sz w:val="24"/>
          <w:szCs w:val="24"/>
        </w:rPr>
        <w:t>weinig bloed</w:t>
      </w:r>
      <w:r w:rsidRPr="1411C3C4" w:rsidR="122C04A8">
        <w:rPr>
          <w:rFonts w:ascii="Times New Roman" w:hAnsi="Times New Roman" w:eastAsia="Times New Roman" w:cs="Times New Roman"/>
          <w:b w:val="1"/>
          <w:bCs w:val="1"/>
          <w:color w:val="000000" w:themeColor="text1" w:themeTint="FF" w:themeShade="FF"/>
          <w:sz w:val="24"/>
          <w:szCs w:val="24"/>
        </w:rPr>
        <w:t xml:space="preserve"> komt</w:t>
      </w:r>
      <w:r w:rsidRPr="1411C3C4" w:rsidR="252BCD14">
        <w:rPr>
          <w:rFonts w:ascii="Times New Roman" w:hAnsi="Times New Roman" w:eastAsia="Times New Roman" w:cs="Times New Roman"/>
          <w:b w:val="1"/>
          <w:bCs w:val="1"/>
          <w:color w:val="000000" w:themeColor="text1" w:themeTint="FF" w:themeShade="FF"/>
          <w:sz w:val="24"/>
          <w:szCs w:val="24"/>
        </w:rPr>
        <w:t>?</w:t>
      </w:r>
      <w:r w:rsidRPr="1411C3C4" w:rsidR="252BCD14">
        <w:rPr>
          <w:rFonts w:ascii="Times New Roman" w:hAnsi="Times New Roman" w:eastAsia="Times New Roman" w:cs="Times New Roman"/>
          <w:color w:val="000000" w:themeColor="text1" w:themeTint="FF" w:themeShade="FF"/>
          <w:sz w:val="24"/>
          <w:szCs w:val="24"/>
        </w:rPr>
        <w:t xml:space="preserve"> Nee, dit niet doen. Anders kan er wondvocht meekomen</w:t>
      </w:r>
      <w:r w:rsidRPr="1411C3C4" w:rsidR="48F8F410">
        <w:rPr>
          <w:rFonts w:ascii="Times New Roman" w:hAnsi="Times New Roman" w:eastAsia="Times New Roman" w:cs="Times New Roman"/>
          <w:color w:val="000000" w:themeColor="text1" w:themeTint="FF" w:themeShade="FF"/>
          <w:sz w:val="24"/>
          <w:szCs w:val="24"/>
        </w:rPr>
        <w:t>,</w:t>
      </w:r>
      <w:r w:rsidRPr="1411C3C4" w:rsidR="252BCD14">
        <w:rPr>
          <w:rFonts w:ascii="Times New Roman" w:hAnsi="Times New Roman" w:eastAsia="Times New Roman" w:cs="Times New Roman"/>
          <w:color w:val="000000" w:themeColor="text1" w:themeTint="FF" w:themeShade="FF"/>
          <w:sz w:val="24"/>
          <w:szCs w:val="24"/>
        </w:rPr>
        <w:t xml:space="preserve"> </w:t>
      </w:r>
      <w:r w:rsidRPr="1411C3C4" w:rsidR="48F8F410">
        <w:rPr>
          <w:rFonts w:ascii="Times New Roman" w:hAnsi="Times New Roman" w:eastAsia="Times New Roman" w:cs="Times New Roman"/>
          <w:color w:val="000000" w:themeColor="text1" w:themeTint="FF" w:themeShade="FF"/>
          <w:sz w:val="24"/>
          <w:szCs w:val="24"/>
        </w:rPr>
        <w:t>waardoor de b</w:t>
      </w:r>
      <w:r w:rsidRPr="1411C3C4" w:rsidR="2AB54FDD">
        <w:rPr>
          <w:rFonts w:ascii="Times New Roman" w:hAnsi="Times New Roman" w:eastAsia="Times New Roman" w:cs="Times New Roman"/>
          <w:color w:val="000000" w:themeColor="text1" w:themeTint="FF" w:themeShade="FF"/>
          <w:sz w:val="24"/>
          <w:szCs w:val="24"/>
        </w:rPr>
        <w:t>loed</w:t>
      </w:r>
      <w:r w:rsidRPr="1411C3C4" w:rsidR="252BCD14">
        <w:rPr>
          <w:rFonts w:ascii="Times New Roman" w:hAnsi="Times New Roman" w:eastAsia="Times New Roman" w:cs="Times New Roman"/>
          <w:color w:val="000000" w:themeColor="text1" w:themeTint="FF" w:themeShade="FF"/>
          <w:sz w:val="24"/>
          <w:szCs w:val="24"/>
        </w:rPr>
        <w:t xml:space="preserve">glucose uitslag </w:t>
      </w:r>
      <w:r w:rsidRPr="1411C3C4" w:rsidR="0D93FE6C">
        <w:rPr>
          <w:rFonts w:ascii="Times New Roman" w:hAnsi="Times New Roman" w:eastAsia="Times New Roman" w:cs="Times New Roman"/>
          <w:color w:val="000000" w:themeColor="text1" w:themeTint="FF" w:themeShade="FF"/>
          <w:sz w:val="24"/>
          <w:szCs w:val="24"/>
        </w:rPr>
        <w:t>kan afwijken.</w:t>
      </w:r>
    </w:p>
    <w:p w:rsidR="0D4C4811" w:rsidP="1411C3C4" w:rsidRDefault="0D4C4811" w14:paraId="273CB9E9" w14:textId="42103B0C">
      <w:pPr>
        <w:spacing w:after="0" w:line="240" w:lineRule="auto"/>
        <w:jc w:val="both"/>
        <w:rPr>
          <w:rFonts w:ascii="Times New Roman" w:hAnsi="Times New Roman" w:eastAsia="Times New Roman" w:cs="Times New Roman"/>
          <w:color w:val="000000" w:themeColor="text1"/>
          <w:sz w:val="24"/>
          <w:szCs w:val="24"/>
        </w:rPr>
      </w:pPr>
    </w:p>
    <w:p w:rsidR="5E11DF68" w:rsidP="1411C3C4" w:rsidRDefault="03CCDA24" w14:paraId="08E364E8" w14:textId="2A9199F4">
      <w:pPr>
        <w:spacing w:after="0" w:line="240" w:lineRule="auto"/>
        <w:jc w:val="center"/>
        <w:rPr>
          <w:rFonts w:ascii="Times New Roman" w:hAnsi="Times New Roman" w:eastAsia="Times New Roman" w:cs="Times New Roman"/>
          <w:color w:val="000000" w:themeColor="text1"/>
          <w:sz w:val="28"/>
          <w:szCs w:val="28"/>
        </w:rPr>
      </w:pPr>
      <w:r w:rsidRPr="1411C3C4" w:rsidR="03CCDA24">
        <w:rPr>
          <w:rFonts w:ascii="Times New Roman" w:hAnsi="Times New Roman" w:eastAsia="Times New Roman" w:cs="Times New Roman"/>
          <w:b w:val="1"/>
          <w:bCs w:val="1"/>
          <w:color w:val="000000" w:themeColor="text1" w:themeTint="FF" w:themeShade="FF"/>
          <w:sz w:val="36"/>
          <w:szCs w:val="36"/>
        </w:rPr>
        <w:t xml:space="preserve">              </w:t>
      </w:r>
      <w:r w:rsidRPr="1411C3C4" w:rsidR="2D3326EF">
        <w:rPr>
          <w:rFonts w:ascii="Times New Roman" w:hAnsi="Times New Roman" w:eastAsia="Times New Roman" w:cs="Times New Roman"/>
          <w:b w:val="1"/>
          <w:bCs w:val="1"/>
          <w:color w:val="000000" w:themeColor="text1" w:themeTint="FF" w:themeShade="FF"/>
          <w:sz w:val="36"/>
          <w:szCs w:val="36"/>
        </w:rPr>
        <w:t>*</w:t>
      </w:r>
      <w:r w:rsidRPr="1411C3C4" w:rsidR="03CCDA24">
        <w:rPr>
          <w:rFonts w:ascii="Times New Roman" w:hAnsi="Times New Roman" w:eastAsia="Times New Roman" w:cs="Times New Roman"/>
          <w:b w:val="1"/>
          <w:bCs w:val="1"/>
          <w:color w:val="000000" w:themeColor="text1" w:themeTint="FF" w:themeShade="FF"/>
          <w:sz w:val="36"/>
          <w:szCs w:val="36"/>
        </w:rPr>
        <w:t>Benodigdheden, werkwijze en materiaal</w:t>
      </w:r>
    </w:p>
    <w:p w:rsidR="5E11DF68" w:rsidP="1411C3C4" w:rsidRDefault="64E00B4A" w14:paraId="0DEC1845" w14:textId="22F06305">
      <w:pPr>
        <w:spacing w:after="0" w:line="240" w:lineRule="auto"/>
        <w:jc w:val="both"/>
        <w:rPr>
          <w:rFonts w:ascii="Times New Roman" w:hAnsi="Times New Roman" w:eastAsia="Times New Roman" w:cs="Times New Roman"/>
          <w:color w:val="000000" w:themeColor="text1"/>
          <w:sz w:val="24"/>
          <w:szCs w:val="24"/>
        </w:rPr>
      </w:pPr>
      <w:r w:rsidRPr="1411C3C4" w:rsidR="64E00B4A">
        <w:rPr>
          <w:rFonts w:ascii="Times New Roman" w:hAnsi="Times New Roman" w:eastAsia="Times New Roman" w:cs="Times New Roman"/>
          <w:color w:val="000000" w:themeColor="text1" w:themeTint="FF" w:themeShade="FF"/>
          <w:sz w:val="24"/>
          <w:szCs w:val="24"/>
        </w:rPr>
        <w:t xml:space="preserve">Benodigdheden, werkwijze, en complicaties: we volgen hierbij het protocol van </w:t>
      </w:r>
      <w:proofErr w:type="spellStart"/>
      <w:r w:rsidRPr="1411C3C4" w:rsidR="64E00B4A">
        <w:rPr>
          <w:rFonts w:ascii="Times New Roman" w:hAnsi="Times New Roman" w:eastAsia="Times New Roman" w:cs="Times New Roman"/>
          <w:color w:val="000000" w:themeColor="text1" w:themeTint="FF" w:themeShade="FF"/>
          <w:sz w:val="24"/>
          <w:szCs w:val="24"/>
        </w:rPr>
        <w:t>Vilans</w:t>
      </w:r>
      <w:proofErr w:type="spellEnd"/>
      <w:r w:rsidRPr="1411C3C4" w:rsidR="299778EF">
        <w:rPr>
          <w:rFonts w:ascii="Times New Roman" w:hAnsi="Times New Roman" w:eastAsia="Times New Roman" w:cs="Times New Roman"/>
          <w:color w:val="000000" w:themeColor="text1" w:themeTint="FF" w:themeShade="FF"/>
          <w:sz w:val="24"/>
          <w:szCs w:val="24"/>
        </w:rPr>
        <w:t>, dit is klassikaal besproken.</w:t>
      </w:r>
    </w:p>
    <w:p w:rsidR="5E11DF68" w:rsidP="1411C3C4" w:rsidRDefault="64E00B4A" w14:paraId="7B587265" w14:textId="1C632367">
      <w:pPr>
        <w:spacing w:after="0" w:line="240" w:lineRule="auto"/>
        <w:jc w:val="both"/>
        <w:rPr>
          <w:rFonts w:ascii="Times New Roman" w:hAnsi="Times New Roman" w:eastAsia="Times New Roman" w:cs="Times New Roman"/>
          <w:sz w:val="24"/>
          <w:szCs w:val="24"/>
        </w:rPr>
      </w:pPr>
      <w:r w:rsidRPr="1411C3C4" w:rsidR="64E00B4A">
        <w:rPr>
          <w:rFonts w:ascii="Times New Roman" w:hAnsi="Times New Roman" w:eastAsia="Times New Roman" w:cs="Times New Roman"/>
          <w:color w:val="000000" w:themeColor="text1" w:themeTint="FF" w:themeShade="FF"/>
          <w:sz w:val="24"/>
          <w:szCs w:val="24"/>
        </w:rPr>
        <w:t xml:space="preserve">Deelnemers vragen of ze op de hoogte zijn van de complicaties, wat te doen bij complicaties: </w:t>
      </w:r>
    </w:p>
    <w:p w:rsidR="5E11DF68" w:rsidP="1411C3C4" w:rsidRDefault="64E00B4A" w14:paraId="7358BEAF" w14:textId="7FC97D43">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64E00B4A">
        <w:rPr>
          <w:rFonts w:ascii="Times New Roman" w:hAnsi="Times New Roman" w:eastAsia="Times New Roman" w:cs="Times New Roman"/>
          <w:color w:val="000000" w:themeColor="text1" w:themeTint="FF" w:themeShade="FF"/>
          <w:sz w:val="24"/>
          <w:szCs w:val="24"/>
        </w:rPr>
        <w:t xml:space="preserve"> Er vormt zich geen mooie bloeddruppel </w:t>
      </w:r>
      <w:r w:rsidRPr="1411C3C4" w:rsidR="76508F07">
        <w:rPr>
          <w:rFonts w:ascii="Times New Roman" w:hAnsi="Times New Roman" w:eastAsia="Times New Roman" w:cs="Times New Roman"/>
          <w:color w:val="000000" w:themeColor="text1" w:themeTint="FF" w:themeShade="FF"/>
          <w:sz w:val="24"/>
          <w:szCs w:val="24"/>
        </w:rPr>
        <w:t>-</w:t>
      </w:r>
      <w:r w:rsidRPr="1411C3C4" w:rsidR="4977636E">
        <w:rPr>
          <w:rFonts w:ascii="Times New Roman" w:hAnsi="Times New Roman" w:eastAsia="Times New Roman" w:cs="Times New Roman"/>
          <w:color w:val="000000" w:themeColor="text1" w:themeTint="FF" w:themeShade="FF"/>
          <w:sz w:val="24"/>
          <w:szCs w:val="24"/>
        </w:rPr>
        <w:t xml:space="preserve"> </w:t>
      </w:r>
      <w:r w:rsidRPr="1411C3C4" w:rsidR="64E00B4A">
        <w:rPr>
          <w:rFonts w:ascii="Times New Roman" w:hAnsi="Times New Roman" w:eastAsia="Times New Roman" w:cs="Times New Roman"/>
          <w:color w:val="000000" w:themeColor="text1" w:themeTint="FF" w:themeShade="FF"/>
          <w:sz w:val="24"/>
          <w:szCs w:val="24"/>
        </w:rPr>
        <w:t xml:space="preserve">Zorg dat de vinger van de cliënt warm en droog is. Prik zo nodig opnieuw in een andere vinger. </w:t>
      </w:r>
    </w:p>
    <w:p w:rsidR="5E11DF68" w:rsidP="1411C3C4" w:rsidRDefault="64E00B4A" w14:paraId="21DF5781" w14:textId="79ED7942">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64E00B4A">
        <w:rPr>
          <w:rFonts w:ascii="Times New Roman" w:hAnsi="Times New Roman" w:eastAsia="Times New Roman" w:cs="Times New Roman"/>
          <w:color w:val="000000" w:themeColor="text1" w:themeTint="FF" w:themeShade="FF"/>
          <w:sz w:val="24"/>
          <w:szCs w:val="24"/>
        </w:rPr>
        <w:t xml:space="preserve"> De meter gaat niet aan -</w:t>
      </w:r>
      <w:r w:rsidRPr="1411C3C4" w:rsidR="193D59E9">
        <w:rPr>
          <w:rFonts w:ascii="Times New Roman" w:hAnsi="Times New Roman" w:eastAsia="Times New Roman" w:cs="Times New Roman"/>
          <w:color w:val="000000" w:themeColor="text1" w:themeTint="FF" w:themeShade="FF"/>
          <w:sz w:val="24"/>
          <w:szCs w:val="24"/>
        </w:rPr>
        <w:t xml:space="preserve"> </w:t>
      </w:r>
      <w:r w:rsidRPr="1411C3C4" w:rsidR="64E00B4A">
        <w:rPr>
          <w:rFonts w:ascii="Times New Roman" w:hAnsi="Times New Roman" w:eastAsia="Times New Roman" w:cs="Times New Roman"/>
          <w:color w:val="000000" w:themeColor="text1" w:themeTint="FF" w:themeShade="FF"/>
          <w:sz w:val="24"/>
          <w:szCs w:val="24"/>
        </w:rPr>
        <w:t>Controleer de batterij, probeer opnieuw.</w:t>
      </w:r>
    </w:p>
    <w:p w:rsidR="44E1BE5D" w:rsidP="1411C3C4" w:rsidRDefault="64E00B4A" w14:paraId="726E9FF7" w14:textId="6A144375">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64E00B4A">
        <w:rPr>
          <w:rFonts w:ascii="Times New Roman" w:hAnsi="Times New Roman" w:eastAsia="Times New Roman" w:cs="Times New Roman"/>
          <w:color w:val="000000" w:themeColor="text1" w:themeTint="FF" w:themeShade="FF"/>
          <w:sz w:val="24"/>
          <w:szCs w:val="24"/>
        </w:rPr>
        <w:t xml:space="preserve"> De meter geeft geen bloedglucosewaarde aan -</w:t>
      </w:r>
      <w:r w:rsidRPr="1411C3C4" w:rsidR="31FCF03C">
        <w:rPr>
          <w:rFonts w:ascii="Times New Roman" w:hAnsi="Times New Roman" w:eastAsia="Times New Roman" w:cs="Times New Roman"/>
          <w:color w:val="000000" w:themeColor="text1" w:themeTint="FF" w:themeShade="FF"/>
          <w:sz w:val="24"/>
          <w:szCs w:val="24"/>
        </w:rPr>
        <w:t xml:space="preserve"> </w:t>
      </w:r>
      <w:r w:rsidRPr="1411C3C4" w:rsidR="64E00B4A">
        <w:rPr>
          <w:rFonts w:ascii="Times New Roman" w:hAnsi="Times New Roman" w:eastAsia="Times New Roman" w:cs="Times New Roman"/>
          <w:color w:val="000000" w:themeColor="text1" w:themeTint="FF" w:themeShade="FF"/>
          <w:sz w:val="24"/>
          <w:szCs w:val="24"/>
        </w:rPr>
        <w:t>Voer de test opnieuw uit.</w:t>
      </w:r>
    </w:p>
    <w:p w:rsidR="44E1BE5D" w:rsidP="1411C3C4" w:rsidRDefault="44E1BE5D" w14:paraId="65D9B88F" w14:textId="1B8FDADF">
      <w:pPr>
        <w:spacing w:after="0" w:line="240" w:lineRule="auto"/>
        <w:rPr>
          <w:rFonts w:ascii="Times New Roman" w:hAnsi="Times New Roman" w:eastAsia="Times New Roman" w:cs="Times New Roman"/>
          <w:sz w:val="16"/>
          <w:szCs w:val="16"/>
          <w:lang w:val="en-US"/>
        </w:rPr>
      </w:pPr>
      <w:r w:rsidRPr="1411C3C4" w:rsidR="44E1BE5D">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44E1BE5D">
        <w:rPr>
          <w:rFonts w:ascii="Times New Roman" w:hAnsi="Times New Roman" w:eastAsia="Times New Roman" w:cs="Times New Roman"/>
          <w:color w:val="000000" w:themeColor="text1" w:themeTint="FF" w:themeShade="FF"/>
          <w:sz w:val="16"/>
          <w:szCs w:val="16"/>
          <w:lang w:val="en-US"/>
        </w:rPr>
        <w:t>Vilans</w:t>
      </w:r>
      <w:proofErr w:type="spellEnd"/>
      <w:r w:rsidRPr="1411C3C4" w:rsidR="44E1BE5D">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44E1BE5D">
        <w:rPr>
          <w:rFonts w:ascii="Times New Roman" w:hAnsi="Times New Roman" w:eastAsia="Times New Roman" w:cs="Times New Roman"/>
          <w:color w:val="000000" w:themeColor="text1" w:themeTint="FF" w:themeShade="FF"/>
          <w:sz w:val="16"/>
          <w:szCs w:val="16"/>
          <w:lang w:val="en-US"/>
        </w:rPr>
        <w:t>protocollen</w:t>
      </w:r>
      <w:proofErr w:type="spellEnd"/>
    </w:p>
    <w:p w:rsidR="747C43FC" w:rsidP="1411C3C4" w:rsidRDefault="747C43FC" w14:paraId="1CAF1826" w14:textId="6EAD8B2D">
      <w:pPr>
        <w:spacing w:after="0" w:line="240" w:lineRule="auto"/>
        <w:rPr>
          <w:rFonts w:ascii="Times New Roman" w:hAnsi="Times New Roman" w:eastAsia="Times New Roman" w:cs="Times New Roman"/>
          <w:color w:val="000000" w:themeColor="text1"/>
          <w:sz w:val="20"/>
          <w:szCs w:val="20"/>
          <w:lang w:val="en-US"/>
        </w:rPr>
      </w:pPr>
    </w:p>
    <w:p w:rsidR="3673F9BC" w:rsidP="1411C3C4" w:rsidRDefault="58BE5C25" w14:paraId="64B0181D" w14:textId="4852CABF">
      <w:pPr>
        <w:pStyle w:val="ListParagraph"/>
        <w:numPr>
          <w:ilvl w:val="0"/>
          <w:numId w:val="22"/>
        </w:numPr>
        <w:spacing w:after="0" w:line="240" w:lineRule="auto"/>
        <w:jc w:val="center"/>
        <w:rPr>
          <w:rFonts w:ascii="Times New Roman" w:hAnsi="Times New Roman" w:eastAsia="Times New Roman" w:cs="Times New Roman" w:asciiTheme="minorAscii" w:hAnsiTheme="minorAscii" w:eastAsiaTheme="minorAscii" w:cstheme="minorAscii"/>
          <w:b w:val="1"/>
          <w:bCs w:val="1"/>
          <w:color w:val="000000" w:themeColor="text1"/>
          <w:sz w:val="36"/>
          <w:szCs w:val="36"/>
        </w:rPr>
      </w:pPr>
      <w:r w:rsidRPr="1411C3C4" w:rsidR="58BE5C25">
        <w:rPr>
          <w:rFonts w:ascii="Times New Roman" w:hAnsi="Times New Roman" w:eastAsia="Times New Roman" w:cs="Times New Roman"/>
          <w:b w:val="1"/>
          <w:bCs w:val="1"/>
          <w:color w:val="000000" w:themeColor="text1" w:themeTint="FF" w:themeShade="FF"/>
          <w:sz w:val="36"/>
          <w:szCs w:val="36"/>
        </w:rPr>
        <w:t>*</w:t>
      </w:r>
      <w:r w:rsidRPr="1411C3C4" w:rsidR="3673F9BC">
        <w:rPr>
          <w:rFonts w:ascii="Times New Roman" w:hAnsi="Times New Roman" w:eastAsia="Times New Roman" w:cs="Times New Roman"/>
          <w:b w:val="1"/>
          <w:bCs w:val="1"/>
          <w:color w:val="000000" w:themeColor="text1" w:themeTint="FF" w:themeShade="FF"/>
          <w:sz w:val="36"/>
          <w:szCs w:val="36"/>
        </w:rPr>
        <w:t>Insuline toedienen</w:t>
      </w:r>
    </w:p>
    <w:p w:rsidR="3673F9BC" w:rsidP="1411C3C4" w:rsidRDefault="3673F9BC" w14:paraId="72941D28" w14:textId="258DFAA8">
      <w:pPr>
        <w:spacing w:after="0" w:line="240" w:lineRule="auto"/>
        <w:jc w:val="both"/>
        <w:rPr>
          <w:rFonts w:ascii="Times New Roman" w:hAnsi="Times New Roman" w:eastAsia="Times New Roman" w:cs="Times New Roman"/>
          <w:sz w:val="36"/>
          <w:szCs w:val="36"/>
        </w:rPr>
      </w:pPr>
      <w:r w:rsidRPr="1411C3C4" w:rsidR="3673F9BC">
        <w:rPr>
          <w:rFonts w:ascii="Times New Roman" w:hAnsi="Times New Roman" w:eastAsia="Times New Roman" w:cs="Times New Roman"/>
          <w:color w:val="000000" w:themeColor="text1" w:themeTint="FF" w:themeShade="FF"/>
          <w:sz w:val="24"/>
          <w:szCs w:val="24"/>
        </w:rPr>
        <w:t>Tijdens deze training wordt er geoefend, met het toedienen van insuline met een injectiepen met insulinepatroon, in het subcutane weefsel. Dit is de meest voorkomende vorm van toedienen bij cliënten in de thuiszorg.</w:t>
      </w:r>
    </w:p>
    <w:p w:rsidR="3673F9BC" w:rsidP="1411C3C4" w:rsidRDefault="3673F9BC" w14:paraId="37F9817D" w14:textId="65A5A8F0">
      <w:pPr>
        <w:spacing w:after="0" w:line="240" w:lineRule="auto"/>
        <w:jc w:val="both"/>
        <w:rPr>
          <w:rFonts w:ascii="Times New Roman" w:hAnsi="Times New Roman" w:eastAsia="Times New Roman" w:cs="Times New Roman"/>
          <w:color w:val="000000" w:themeColor="text1"/>
          <w:sz w:val="24"/>
          <w:szCs w:val="24"/>
        </w:rPr>
      </w:pPr>
    </w:p>
    <w:p w:rsidR="3673F9BC" w:rsidP="1411C3C4" w:rsidRDefault="3673F9BC" w14:paraId="448DB64D" w14:textId="0C413B0D">
      <w:pPr>
        <w:spacing w:after="0" w:line="240" w:lineRule="auto"/>
        <w:jc w:val="center"/>
        <w:rPr>
          <w:rFonts w:ascii="Times New Roman" w:hAnsi="Times New Roman" w:eastAsia="Times New Roman" w:cs="Times New Roman"/>
          <w:sz w:val="36"/>
          <w:szCs w:val="36"/>
        </w:rPr>
      </w:pPr>
      <w:r w:rsidRPr="1411C3C4" w:rsidR="742C294C">
        <w:rPr>
          <w:rFonts w:ascii="Times New Roman" w:hAnsi="Times New Roman" w:eastAsia="Times New Roman" w:cs="Times New Roman"/>
          <w:b w:val="1"/>
          <w:bCs w:val="1"/>
          <w:color w:val="000000" w:themeColor="text1" w:themeTint="FF" w:themeShade="FF"/>
          <w:sz w:val="36"/>
          <w:szCs w:val="36"/>
        </w:rPr>
        <w:t xml:space="preserve">Injectiegebieden: </w:t>
      </w:r>
    </w:p>
    <w:p w:rsidR="3673F9BC" w:rsidP="1411C3C4" w:rsidRDefault="3673F9BC" w14:paraId="5D931012" w14:textId="12849DB5">
      <w:pPr>
        <w:spacing w:after="0" w:line="240" w:lineRule="auto"/>
        <w:jc w:val="both"/>
        <w:rPr>
          <w:rFonts w:ascii="Times New Roman" w:hAnsi="Times New Roman" w:eastAsia="Times New Roman" w:cs="Times New Roman"/>
          <w:sz w:val="24"/>
          <w:szCs w:val="24"/>
        </w:rPr>
      </w:pPr>
      <w:r w:rsidRPr="1411C3C4" w:rsidR="3673F9BC">
        <w:rPr>
          <w:rFonts w:ascii="Times New Roman" w:hAnsi="Times New Roman" w:eastAsia="Times New Roman" w:cs="Times New Roman"/>
          <w:color w:val="000000" w:themeColor="text1" w:themeTint="FF" w:themeShade="FF"/>
          <w:sz w:val="24"/>
          <w:szCs w:val="24"/>
        </w:rPr>
        <w:t>Probeer rekening te houden met de injectiegewoonten van de cliënt. Geschikte injectiegebieden voor het subcutaan injecteren van insuline zijn:</w:t>
      </w:r>
    </w:p>
    <w:p w:rsidR="7CC0512F" w:rsidP="1411C3C4" w:rsidRDefault="7CC0512F" w14:paraId="372874EB" w14:textId="078EB58C">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7CC0512F">
        <w:rPr>
          <w:rFonts w:ascii="Times New Roman" w:hAnsi="Times New Roman" w:eastAsia="Times New Roman" w:cs="Times New Roman"/>
          <w:color w:val="000000" w:themeColor="text1" w:themeTint="FF" w:themeShade="FF"/>
          <w:sz w:val="24"/>
          <w:szCs w:val="24"/>
        </w:rPr>
        <w:t>Het</w:t>
      </w:r>
      <w:r w:rsidRPr="1411C3C4" w:rsidR="3673F9BC">
        <w:rPr>
          <w:rFonts w:ascii="Times New Roman" w:hAnsi="Times New Roman" w:eastAsia="Times New Roman" w:cs="Times New Roman"/>
          <w:color w:val="000000" w:themeColor="text1" w:themeTint="FF" w:themeShade="FF"/>
          <w:sz w:val="24"/>
          <w:szCs w:val="24"/>
        </w:rPr>
        <w:t xml:space="preserve"> gebied rondom de navel (ongeveer 1 cm rond de navel vrijlaten), zie rotatiekaart buik volgende dia</w:t>
      </w:r>
    </w:p>
    <w:p w:rsidR="6761F7C9" w:rsidP="1411C3C4" w:rsidRDefault="6761F7C9" w14:paraId="51D498D9" w14:textId="78FD17B0">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6761F7C9">
        <w:rPr>
          <w:rFonts w:ascii="Times New Roman" w:hAnsi="Times New Roman" w:eastAsia="Times New Roman" w:cs="Times New Roman"/>
          <w:color w:val="000000" w:themeColor="text1" w:themeTint="FF" w:themeShade="FF"/>
          <w:sz w:val="24"/>
          <w:szCs w:val="24"/>
        </w:rPr>
        <w:t>Boven</w:t>
      </w:r>
      <w:r w:rsidRPr="1411C3C4" w:rsidR="3673F9BC">
        <w:rPr>
          <w:rFonts w:ascii="Times New Roman" w:hAnsi="Times New Roman" w:eastAsia="Times New Roman" w:cs="Times New Roman"/>
          <w:color w:val="000000" w:themeColor="text1" w:themeTint="FF" w:themeShade="FF"/>
          <w:sz w:val="24"/>
          <w:szCs w:val="24"/>
        </w:rPr>
        <w:t>/buitenkant van bovenbeen (handbreedte boven de knie vrijlaten)</w:t>
      </w:r>
    </w:p>
    <w:p w:rsidR="6ABDF959" w:rsidP="1411C3C4" w:rsidRDefault="6ABDF959" w14:paraId="283381AE" w14:textId="00F03F17">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6ABDF959">
        <w:rPr>
          <w:rFonts w:ascii="Times New Roman" w:hAnsi="Times New Roman" w:eastAsia="Times New Roman" w:cs="Times New Roman"/>
          <w:color w:val="000000" w:themeColor="text1" w:themeTint="FF" w:themeShade="FF"/>
          <w:sz w:val="24"/>
          <w:szCs w:val="24"/>
        </w:rPr>
        <w:t>Billen</w:t>
      </w:r>
      <w:r w:rsidRPr="1411C3C4" w:rsidR="3673F9BC">
        <w:rPr>
          <w:rFonts w:ascii="Times New Roman" w:hAnsi="Times New Roman" w:eastAsia="Times New Roman" w:cs="Times New Roman"/>
          <w:color w:val="000000" w:themeColor="text1" w:themeTint="FF" w:themeShade="FF"/>
          <w:sz w:val="24"/>
          <w:szCs w:val="24"/>
        </w:rPr>
        <w:t xml:space="preserve"> (bovenste buitenste deel) lijn trekken vanaf bilnaad en daar een kruis van maken. Dan buitenste bovenste kwadrant prikken.</w:t>
      </w:r>
    </w:p>
    <w:p w:rsidR="747C43FC" w:rsidP="1411C3C4" w:rsidRDefault="747C43FC" w14:paraId="793BA6B6" w14:textId="0333B2D3">
      <w:pPr>
        <w:spacing w:after="0" w:line="240" w:lineRule="auto"/>
        <w:jc w:val="both"/>
        <w:rPr>
          <w:rFonts w:ascii="Times New Roman" w:hAnsi="Times New Roman" w:eastAsia="Times New Roman" w:cs="Times New Roman"/>
          <w:sz w:val="28"/>
          <w:szCs w:val="28"/>
        </w:rPr>
      </w:pPr>
    </w:p>
    <w:p w:rsidR="68CFD623" w:rsidP="1411C3C4" w:rsidRDefault="68CFD623" w14:paraId="18C0AF2F" w14:textId="2CDF777C">
      <w:pPr>
        <w:spacing w:after="0" w:line="240" w:lineRule="auto"/>
        <w:jc w:val="both"/>
        <w:rPr>
          <w:rFonts w:ascii="Times New Roman" w:hAnsi="Times New Roman" w:eastAsia="Times New Roman" w:cs="Times New Roman"/>
          <w:sz w:val="16"/>
          <w:szCs w:val="16"/>
        </w:rPr>
      </w:pPr>
      <w:r w:rsidR="68CFD623">
        <w:drawing>
          <wp:inline wp14:editId="3B04A02D" wp14:anchorId="00FDB5A7">
            <wp:extent cx="2028825" cy="2099763"/>
            <wp:effectExtent l="0" t="0" r="0" b="0"/>
            <wp:docPr id="506902170" name="Picture 1992875810" title=""/>
            <wp:cNvGraphicFramePr>
              <a:graphicFrameLocks noChangeAspect="1"/>
            </wp:cNvGraphicFramePr>
            <a:graphic>
              <a:graphicData uri="http://schemas.openxmlformats.org/drawingml/2006/picture">
                <pic:pic>
                  <pic:nvPicPr>
                    <pic:cNvPr id="0" name="Picture 1992875810"/>
                    <pic:cNvPicPr/>
                  </pic:nvPicPr>
                  <pic:blipFill>
                    <a:blip r:embed="R8a12844c1f2849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28825" cy="2099763"/>
                    </a:xfrm>
                    <a:prstGeom prst="rect">
                      <a:avLst/>
                    </a:prstGeom>
                  </pic:spPr>
                </pic:pic>
              </a:graphicData>
            </a:graphic>
          </wp:inline>
        </w:drawing>
      </w:r>
      <w:r w:rsidR="68CFD623">
        <w:drawing>
          <wp:inline wp14:editId="7AA8852E" wp14:anchorId="397FFC80">
            <wp:extent cx="1638300" cy="1639152"/>
            <wp:effectExtent l="0" t="0" r="0" b="0"/>
            <wp:docPr id="583844564" name="Picture 1865874768" title=""/>
            <wp:cNvGraphicFramePr>
              <a:graphicFrameLocks noChangeAspect="1"/>
            </wp:cNvGraphicFramePr>
            <a:graphic>
              <a:graphicData uri="http://schemas.openxmlformats.org/drawingml/2006/picture">
                <pic:pic>
                  <pic:nvPicPr>
                    <pic:cNvPr id="0" name="Picture 1865874768"/>
                    <pic:cNvPicPr/>
                  </pic:nvPicPr>
                  <pic:blipFill>
                    <a:blip r:embed="R560488fe7cce4e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8300" cy="1639152"/>
                    </a:xfrm>
                    <a:prstGeom prst="rect">
                      <a:avLst/>
                    </a:prstGeom>
                  </pic:spPr>
                </pic:pic>
              </a:graphicData>
            </a:graphic>
          </wp:inline>
        </w:drawing>
      </w:r>
      <w:r w:rsidR="68CFD623">
        <w:drawing>
          <wp:inline wp14:editId="66484764" wp14:anchorId="42ABDB28">
            <wp:extent cx="1885950" cy="1907352"/>
            <wp:effectExtent l="0" t="0" r="0" b="0"/>
            <wp:docPr id="384980968" name="Picture 1705797364" title=""/>
            <wp:cNvGraphicFramePr>
              <a:graphicFrameLocks noChangeAspect="1"/>
            </wp:cNvGraphicFramePr>
            <a:graphic>
              <a:graphicData uri="http://schemas.openxmlformats.org/drawingml/2006/picture">
                <pic:pic>
                  <pic:nvPicPr>
                    <pic:cNvPr id="0" name="Picture 1705797364"/>
                    <pic:cNvPicPr/>
                  </pic:nvPicPr>
                  <pic:blipFill>
                    <a:blip r:embed="Re60b013e95844b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85950" cy="1907352"/>
                    </a:xfrm>
                    <a:prstGeom prst="rect">
                      <a:avLst/>
                    </a:prstGeom>
                  </pic:spPr>
                </pic:pic>
              </a:graphicData>
            </a:graphic>
          </wp:inline>
        </w:drawing>
      </w:r>
      <w:r w:rsidRPr="1411C3C4" w:rsidR="5CAD947D">
        <w:rPr>
          <w:rFonts w:ascii="Times New Roman" w:hAnsi="Times New Roman" w:eastAsia="Times New Roman" w:cs="Times New Roman"/>
          <w:sz w:val="16"/>
          <w:szCs w:val="16"/>
        </w:rPr>
        <w:t xml:space="preserve">Afbeeldingen: </w:t>
      </w:r>
      <w:r w:rsidRPr="1411C3C4" w:rsidR="0737669D">
        <w:rPr>
          <w:rFonts w:ascii="Times New Roman" w:hAnsi="Times New Roman" w:eastAsia="Times New Roman" w:cs="Times New Roman"/>
          <w:sz w:val="16"/>
          <w:szCs w:val="16"/>
        </w:rPr>
        <w:t>Voorbeelden van i</w:t>
      </w:r>
      <w:r w:rsidRPr="1411C3C4" w:rsidR="5CAD947D">
        <w:rPr>
          <w:rFonts w:ascii="Times New Roman" w:hAnsi="Times New Roman" w:eastAsia="Times New Roman" w:cs="Times New Roman"/>
          <w:sz w:val="16"/>
          <w:szCs w:val="16"/>
        </w:rPr>
        <w:t>njectiegebieden en rotatiegebieden buik en benen</w:t>
      </w:r>
    </w:p>
    <w:p w:rsidR="3673F9BC" w:rsidP="1411C3C4" w:rsidRDefault="3673F9BC" w14:paraId="54A7F8A8" w14:textId="520DCDAB">
      <w:pPr>
        <w:pStyle w:val="Normal"/>
        <w:spacing w:after="0" w:line="240" w:lineRule="auto"/>
        <w:jc w:val="both"/>
        <w:rPr>
          <w:rFonts w:ascii="Times New Roman" w:hAnsi="Times New Roman" w:eastAsia="Times New Roman" w:cs="Times New Roman"/>
          <w:sz w:val="28"/>
          <w:szCs w:val="28"/>
        </w:rPr>
      </w:pPr>
      <w:r w:rsidRPr="1411C3C4" w:rsidR="3673F9BC">
        <w:rPr>
          <w:rFonts w:ascii="Times New Roman" w:hAnsi="Times New Roman" w:eastAsia="Times New Roman" w:cs="Times New Roman"/>
          <w:b w:val="1"/>
          <w:bCs w:val="1"/>
          <w:color w:val="000000" w:themeColor="text1" w:themeTint="FF" w:themeShade="FF"/>
          <w:sz w:val="28"/>
          <w:szCs w:val="28"/>
        </w:rPr>
        <w:t>Aandachtspunten vóór injecteren?</w:t>
      </w:r>
    </w:p>
    <w:p w:rsidR="3673F9BC" w:rsidP="1411C3C4" w:rsidRDefault="3673F9BC" w14:paraId="280F77A0" w14:textId="05203364">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Observeer de huid voor injecteren op tekenen van </w:t>
      </w:r>
      <w:proofErr w:type="spellStart"/>
      <w:r w:rsidRPr="1411C3C4" w:rsidR="3673F9BC">
        <w:rPr>
          <w:rFonts w:ascii="Times New Roman" w:hAnsi="Times New Roman" w:eastAsia="Times New Roman" w:cs="Times New Roman"/>
          <w:color w:val="000000" w:themeColor="text1" w:themeTint="FF" w:themeShade="FF"/>
          <w:sz w:val="24"/>
          <w:szCs w:val="24"/>
        </w:rPr>
        <w:t>lipohypertrofie</w:t>
      </w:r>
      <w:proofErr w:type="spellEnd"/>
      <w:r w:rsidRPr="1411C3C4" w:rsidR="3673F9BC">
        <w:rPr>
          <w:rFonts w:ascii="Times New Roman" w:hAnsi="Times New Roman" w:eastAsia="Times New Roman" w:cs="Times New Roman"/>
          <w:color w:val="000000" w:themeColor="text1" w:themeTint="FF" w:themeShade="FF"/>
          <w:sz w:val="24"/>
          <w:szCs w:val="24"/>
        </w:rPr>
        <w:t xml:space="preserve">, oedeem, ontsteking. Injecteer </w:t>
      </w:r>
      <w:r w:rsidRPr="1411C3C4" w:rsidR="3673F9BC">
        <w:rPr>
          <w:rFonts w:ascii="Times New Roman" w:hAnsi="Times New Roman" w:eastAsia="Times New Roman" w:cs="Times New Roman"/>
          <w:b w:val="1"/>
          <w:bCs w:val="1"/>
          <w:color w:val="000000" w:themeColor="text1" w:themeTint="FF" w:themeShade="FF"/>
          <w:sz w:val="24"/>
          <w:szCs w:val="24"/>
        </w:rPr>
        <w:t xml:space="preserve">nooit </w:t>
      </w:r>
      <w:r w:rsidRPr="1411C3C4" w:rsidR="3673F9BC">
        <w:rPr>
          <w:rFonts w:ascii="Times New Roman" w:hAnsi="Times New Roman" w:eastAsia="Times New Roman" w:cs="Times New Roman"/>
          <w:color w:val="000000" w:themeColor="text1" w:themeTint="FF" w:themeShade="FF"/>
          <w:sz w:val="24"/>
          <w:szCs w:val="24"/>
        </w:rPr>
        <w:t>in een beschadigde huid.</w:t>
      </w:r>
    </w:p>
    <w:p w:rsidR="3673F9BC" w:rsidP="1411C3C4" w:rsidRDefault="3673F9BC" w14:paraId="63F28329" w14:textId="776E331A">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Zwenk de insulinepen </w:t>
      </w:r>
      <w:r w:rsidRPr="1411C3C4" w:rsidR="3673F9BC">
        <w:rPr>
          <w:rFonts w:ascii="Times New Roman" w:hAnsi="Times New Roman" w:eastAsia="Times New Roman" w:cs="Times New Roman"/>
          <w:b w:val="1"/>
          <w:bCs w:val="1"/>
          <w:color w:val="000000" w:themeColor="text1" w:themeTint="FF" w:themeShade="FF"/>
          <w:sz w:val="24"/>
          <w:szCs w:val="24"/>
        </w:rPr>
        <w:t>met troebele insuline minstens 10 keer heen en wee</w:t>
      </w:r>
      <w:r w:rsidRPr="1411C3C4" w:rsidR="3673F9BC">
        <w:rPr>
          <w:rFonts w:ascii="Times New Roman" w:hAnsi="Times New Roman" w:eastAsia="Times New Roman" w:cs="Times New Roman"/>
          <w:color w:val="000000" w:themeColor="text1" w:themeTint="FF" w:themeShade="FF"/>
          <w:sz w:val="24"/>
          <w:szCs w:val="24"/>
        </w:rPr>
        <w:t xml:space="preserve">r, zo nodig vaker tot </w:t>
      </w:r>
      <w:r w:rsidRPr="1411C3C4" w:rsidR="3673F9BC">
        <w:rPr>
          <w:rFonts w:ascii="Times New Roman" w:hAnsi="Times New Roman" w:eastAsia="Times New Roman" w:cs="Times New Roman"/>
          <w:b w:val="1"/>
          <w:bCs w:val="1"/>
          <w:color w:val="000000" w:themeColor="text1" w:themeTint="FF" w:themeShade="FF"/>
          <w:sz w:val="24"/>
          <w:szCs w:val="24"/>
        </w:rPr>
        <w:t>een volledig gemengd, egaal uitziende wittige substantie</w:t>
      </w:r>
      <w:r w:rsidRPr="1411C3C4" w:rsidR="3673F9BC">
        <w:rPr>
          <w:rFonts w:ascii="Times New Roman" w:hAnsi="Times New Roman" w:eastAsia="Times New Roman" w:cs="Times New Roman"/>
          <w:color w:val="000000" w:themeColor="text1" w:themeTint="FF" w:themeShade="FF"/>
          <w:sz w:val="24"/>
          <w:szCs w:val="24"/>
        </w:rPr>
        <w:t xml:space="preserve"> is bereikt. Dit is om afwijkingen in de samenstelling van de insuline te voorkomen.</w:t>
      </w:r>
    </w:p>
    <w:p w:rsidR="3673F9BC" w:rsidP="1411C3C4" w:rsidRDefault="3673F9BC" w14:paraId="094873B0" w14:textId="2F9D2B51">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Spuit het insulinepatroon, </w:t>
      </w:r>
      <w:r w:rsidRPr="1411C3C4" w:rsidR="3673F9BC">
        <w:rPr>
          <w:rFonts w:ascii="Times New Roman" w:hAnsi="Times New Roman" w:eastAsia="Times New Roman" w:cs="Times New Roman"/>
          <w:b w:val="1"/>
          <w:bCs w:val="1"/>
          <w:color w:val="000000" w:themeColor="text1" w:themeTint="FF" w:themeShade="FF"/>
          <w:sz w:val="24"/>
          <w:szCs w:val="24"/>
        </w:rPr>
        <w:t>bij een lage dosering troebele insuline en bij aanwezigheid van minder dan 12 IE in het patroon niet helemaal leeg</w:t>
      </w:r>
      <w:r w:rsidRPr="1411C3C4" w:rsidR="3673F9BC">
        <w:rPr>
          <w:rFonts w:ascii="Times New Roman" w:hAnsi="Times New Roman" w:eastAsia="Times New Roman" w:cs="Times New Roman"/>
          <w:color w:val="000000" w:themeColor="text1" w:themeTint="FF" w:themeShade="FF"/>
          <w:sz w:val="24"/>
          <w:szCs w:val="24"/>
        </w:rPr>
        <w:t>. De hoeveelheid kan dan niet meer gemengd worden. Neem een nieuw insulinepatroon.</w:t>
      </w:r>
    </w:p>
    <w:p w:rsidR="3673F9BC" w:rsidP="1411C3C4" w:rsidRDefault="3673F9BC" w14:paraId="49B78A50" w14:textId="2823939C">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Dien de insuline bij voorkeur op </w:t>
      </w:r>
      <w:r w:rsidRPr="1411C3C4" w:rsidR="3673F9BC">
        <w:rPr>
          <w:rFonts w:ascii="Times New Roman" w:hAnsi="Times New Roman" w:eastAsia="Times New Roman" w:cs="Times New Roman"/>
          <w:b w:val="1"/>
          <w:bCs w:val="1"/>
          <w:color w:val="000000" w:themeColor="text1" w:themeTint="FF" w:themeShade="FF"/>
          <w:sz w:val="24"/>
          <w:szCs w:val="24"/>
        </w:rPr>
        <w:t xml:space="preserve">kamertemperatuur </w:t>
      </w:r>
      <w:r w:rsidRPr="1411C3C4" w:rsidR="3673F9BC">
        <w:rPr>
          <w:rFonts w:ascii="Times New Roman" w:hAnsi="Times New Roman" w:eastAsia="Times New Roman" w:cs="Times New Roman"/>
          <w:color w:val="000000" w:themeColor="text1" w:themeTint="FF" w:themeShade="FF"/>
          <w:sz w:val="24"/>
          <w:szCs w:val="24"/>
        </w:rPr>
        <w:t xml:space="preserve">toe, dit geeft </w:t>
      </w:r>
      <w:r w:rsidRPr="1411C3C4" w:rsidR="3673F9BC">
        <w:rPr>
          <w:rFonts w:ascii="Times New Roman" w:hAnsi="Times New Roman" w:eastAsia="Times New Roman" w:cs="Times New Roman"/>
          <w:b w:val="1"/>
          <w:bCs w:val="1"/>
          <w:color w:val="000000" w:themeColor="text1" w:themeTint="FF" w:themeShade="FF"/>
          <w:sz w:val="24"/>
          <w:szCs w:val="24"/>
        </w:rPr>
        <w:t>minder pijn en ongemak</w:t>
      </w:r>
      <w:r w:rsidRPr="1411C3C4" w:rsidR="3673F9BC">
        <w:rPr>
          <w:rFonts w:ascii="Times New Roman" w:hAnsi="Times New Roman" w:eastAsia="Times New Roman" w:cs="Times New Roman"/>
          <w:color w:val="000000" w:themeColor="text1" w:themeTint="FF" w:themeShade="FF"/>
          <w:sz w:val="24"/>
          <w:szCs w:val="24"/>
        </w:rPr>
        <w:t>.</w:t>
      </w:r>
    </w:p>
    <w:p w:rsidR="747C43FC" w:rsidP="1411C3C4" w:rsidRDefault="3673F9BC" w14:paraId="16657965" w14:textId="09C6F84E">
      <w:pPr>
        <w:pStyle w:val="ListParagraph"/>
        <w:numPr>
          <w:ilvl w:val="0"/>
          <w:numId w:val="7"/>
        </w:numPr>
        <w:spacing w:after="0" w:line="240" w:lineRule="auto"/>
        <w:jc w:val="both"/>
        <w:rPr>
          <w:rFonts w:ascii="Times New Roman" w:hAnsi="Times New Roman" w:eastAsia="Times New Roman" w:cs="Times New Roman"/>
          <w:color w:val="000000" w:themeColor="text1"/>
          <w:sz w:val="28"/>
          <w:szCs w:val="28"/>
        </w:rPr>
      </w:pPr>
      <w:r w:rsidRPr="1411C3C4" w:rsidR="3673F9BC">
        <w:rPr>
          <w:rFonts w:ascii="Times New Roman" w:hAnsi="Times New Roman" w:eastAsia="Times New Roman" w:cs="Times New Roman"/>
          <w:color w:val="000000" w:themeColor="text1" w:themeTint="FF" w:themeShade="FF"/>
          <w:sz w:val="24"/>
          <w:szCs w:val="24"/>
        </w:rPr>
        <w:t xml:space="preserve">Ontlucht de insulinepen vóór elke injectie, </w:t>
      </w:r>
      <w:r w:rsidRPr="1411C3C4" w:rsidR="3673F9BC">
        <w:rPr>
          <w:rFonts w:ascii="Times New Roman" w:hAnsi="Times New Roman" w:eastAsia="Times New Roman" w:cs="Times New Roman"/>
          <w:b w:val="1"/>
          <w:bCs w:val="1"/>
          <w:color w:val="000000" w:themeColor="text1" w:themeTint="FF" w:themeShade="FF"/>
          <w:sz w:val="24"/>
          <w:szCs w:val="24"/>
        </w:rPr>
        <w:t>door 2 IE weg te spuiten met de pennaald</w:t>
      </w:r>
      <w:r w:rsidRPr="1411C3C4" w:rsidR="3673F9BC">
        <w:rPr>
          <w:rFonts w:ascii="Times New Roman" w:hAnsi="Times New Roman" w:eastAsia="Times New Roman" w:cs="Times New Roman"/>
          <w:color w:val="000000" w:themeColor="text1" w:themeTint="FF" w:themeShade="FF"/>
          <w:sz w:val="24"/>
          <w:szCs w:val="24"/>
        </w:rPr>
        <w:t xml:space="preserve"> naar boven of beneden gericht, totdat er een druppel insuline uit de naald komt.</w:t>
      </w:r>
    </w:p>
    <w:p w:rsidR="747C43FC" w:rsidP="1411C3C4" w:rsidRDefault="747C43FC" w14:paraId="4E1B2D7B" w14:textId="2F240FCD">
      <w:pPr>
        <w:spacing w:after="0" w:line="240" w:lineRule="auto"/>
        <w:ind w:left="360"/>
        <w:jc w:val="both"/>
        <w:rPr>
          <w:rFonts w:ascii="Times New Roman" w:hAnsi="Times New Roman" w:eastAsia="Times New Roman" w:cs="Times New Roman"/>
          <w:b w:val="1"/>
          <w:bCs w:val="1"/>
          <w:color w:val="000000" w:themeColor="text1"/>
          <w:sz w:val="28"/>
          <w:szCs w:val="28"/>
        </w:rPr>
      </w:pPr>
    </w:p>
    <w:p w:rsidR="747C43FC" w:rsidP="1411C3C4" w:rsidRDefault="4C7C5032" w14:paraId="7943FD9D" w14:textId="5266FAD6">
      <w:pPr>
        <w:spacing w:after="0" w:line="240" w:lineRule="auto"/>
        <w:jc w:val="both"/>
        <w:rPr>
          <w:rFonts w:ascii="Times New Roman" w:hAnsi="Times New Roman" w:eastAsia="Times New Roman" w:cs="Times New Roman"/>
          <w:b w:val="1"/>
          <w:bCs w:val="1"/>
          <w:color w:val="000000" w:themeColor="text1"/>
          <w:sz w:val="28"/>
          <w:szCs w:val="28"/>
        </w:rPr>
      </w:pPr>
      <w:r w:rsidRPr="1411C3C4" w:rsidR="4F995C89">
        <w:rPr>
          <w:rFonts w:ascii="Times New Roman" w:hAnsi="Times New Roman" w:eastAsia="Times New Roman" w:cs="Times New Roman"/>
          <w:b w:val="1"/>
          <w:bCs w:val="1"/>
          <w:color w:val="000000" w:themeColor="text1" w:themeTint="FF" w:themeShade="FF"/>
          <w:sz w:val="28"/>
          <w:szCs w:val="28"/>
        </w:rPr>
        <w:t>Waardoor wordt de opnamesnelheid van insuline beïnvloed?</w:t>
      </w:r>
    </w:p>
    <w:p w:rsidR="4C7C5032" w:rsidP="1411C3C4" w:rsidRDefault="4C7C5032" w14:paraId="73A1E39B" w14:textId="6886880F">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C7C5032">
        <w:rPr>
          <w:rFonts w:ascii="Times New Roman" w:hAnsi="Times New Roman" w:eastAsia="Times New Roman" w:cs="Times New Roman"/>
          <w:color w:val="000000" w:themeColor="text1" w:themeTint="FF" w:themeShade="FF"/>
          <w:sz w:val="24"/>
          <w:szCs w:val="24"/>
        </w:rPr>
        <w:t xml:space="preserve">Het gebied waar wordt gespoten. In de buik wordt </w:t>
      </w:r>
      <w:r w:rsidRPr="1411C3C4" w:rsidR="4C7C5032">
        <w:rPr>
          <w:rFonts w:ascii="Times New Roman" w:hAnsi="Times New Roman" w:eastAsia="Times New Roman" w:cs="Times New Roman"/>
          <w:b w:val="1"/>
          <w:bCs w:val="1"/>
          <w:color w:val="000000" w:themeColor="text1" w:themeTint="FF" w:themeShade="FF"/>
          <w:sz w:val="24"/>
          <w:szCs w:val="24"/>
        </w:rPr>
        <w:t xml:space="preserve">humane </w:t>
      </w:r>
      <w:r w:rsidRPr="1411C3C4" w:rsidR="4C7C5032">
        <w:rPr>
          <w:rFonts w:ascii="Times New Roman" w:hAnsi="Times New Roman" w:eastAsia="Times New Roman" w:cs="Times New Roman"/>
          <w:color w:val="000000" w:themeColor="text1" w:themeTint="FF" w:themeShade="FF"/>
          <w:sz w:val="24"/>
          <w:szCs w:val="24"/>
        </w:rPr>
        <w:t xml:space="preserve">insuline twee keer sneller opgenomen dan in het bovenbeen. Voor </w:t>
      </w:r>
      <w:r w:rsidRPr="1411C3C4" w:rsidR="4C7C5032">
        <w:rPr>
          <w:rFonts w:ascii="Times New Roman" w:hAnsi="Times New Roman" w:eastAsia="Times New Roman" w:cs="Times New Roman"/>
          <w:b w:val="1"/>
          <w:bCs w:val="1"/>
          <w:color w:val="000000" w:themeColor="text1" w:themeTint="FF" w:themeShade="FF"/>
          <w:sz w:val="24"/>
          <w:szCs w:val="24"/>
        </w:rPr>
        <w:t xml:space="preserve">analoge </w:t>
      </w:r>
      <w:r w:rsidRPr="1411C3C4" w:rsidR="4C7C5032">
        <w:rPr>
          <w:rFonts w:ascii="Times New Roman" w:hAnsi="Times New Roman" w:eastAsia="Times New Roman" w:cs="Times New Roman"/>
          <w:color w:val="000000" w:themeColor="text1" w:themeTint="FF" w:themeShade="FF"/>
          <w:sz w:val="24"/>
          <w:szCs w:val="24"/>
        </w:rPr>
        <w:t>insuline geldt dat de absorptiesnelheid niet afhankelijk is van de injectieplaats.</w:t>
      </w:r>
    </w:p>
    <w:p w:rsidR="4C7C5032" w:rsidP="1411C3C4" w:rsidRDefault="4C7C5032" w14:paraId="74E38C24" w14:textId="60959FC1">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C7C5032">
        <w:rPr>
          <w:rFonts w:ascii="Times New Roman" w:hAnsi="Times New Roman" w:eastAsia="Times New Roman" w:cs="Times New Roman"/>
          <w:color w:val="000000" w:themeColor="text1" w:themeTint="FF" w:themeShade="FF"/>
          <w:sz w:val="24"/>
          <w:szCs w:val="24"/>
        </w:rPr>
        <w:t>De injectietechniek (</w:t>
      </w:r>
      <w:r w:rsidRPr="1411C3C4" w:rsidR="4C7C5032">
        <w:rPr>
          <w:rFonts w:ascii="Times New Roman" w:hAnsi="Times New Roman" w:eastAsia="Times New Roman" w:cs="Times New Roman"/>
          <w:b w:val="1"/>
          <w:bCs w:val="1"/>
          <w:color w:val="000000" w:themeColor="text1" w:themeTint="FF" w:themeShade="FF"/>
          <w:sz w:val="24"/>
          <w:szCs w:val="24"/>
        </w:rPr>
        <w:t>te ondiep</w:t>
      </w:r>
      <w:r w:rsidRPr="1411C3C4" w:rsidR="4C7C5032">
        <w:rPr>
          <w:rFonts w:ascii="Times New Roman" w:hAnsi="Times New Roman" w:eastAsia="Times New Roman" w:cs="Times New Roman"/>
          <w:color w:val="000000" w:themeColor="text1" w:themeTint="FF" w:themeShade="FF"/>
          <w:sz w:val="24"/>
          <w:szCs w:val="24"/>
        </w:rPr>
        <w:t xml:space="preserve"> </w:t>
      </w:r>
      <w:r w:rsidRPr="1411C3C4" w:rsidR="4C7C5032">
        <w:rPr>
          <w:rFonts w:ascii="Times New Roman" w:hAnsi="Times New Roman" w:eastAsia="Times New Roman" w:cs="Times New Roman"/>
          <w:b w:val="1"/>
          <w:bCs w:val="1"/>
          <w:color w:val="000000" w:themeColor="text1" w:themeTint="FF" w:themeShade="FF"/>
          <w:sz w:val="24"/>
          <w:szCs w:val="24"/>
        </w:rPr>
        <w:t xml:space="preserve">of te diep </w:t>
      </w:r>
      <w:r w:rsidRPr="1411C3C4" w:rsidR="4C7C5032">
        <w:rPr>
          <w:rFonts w:ascii="Times New Roman" w:hAnsi="Times New Roman" w:eastAsia="Times New Roman" w:cs="Times New Roman"/>
          <w:color w:val="000000" w:themeColor="text1" w:themeTint="FF" w:themeShade="FF"/>
          <w:sz w:val="24"/>
          <w:szCs w:val="24"/>
        </w:rPr>
        <w:t>injecteren).</w:t>
      </w:r>
    </w:p>
    <w:p w:rsidR="4C7C5032" w:rsidP="1411C3C4" w:rsidRDefault="4C7C5032" w14:paraId="1944E12C" w14:textId="6EC1B8CE">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C7C5032">
        <w:rPr>
          <w:rFonts w:ascii="Times New Roman" w:hAnsi="Times New Roman" w:eastAsia="Times New Roman" w:cs="Times New Roman"/>
          <w:color w:val="000000" w:themeColor="text1" w:themeTint="FF" w:themeShade="FF"/>
          <w:sz w:val="24"/>
          <w:szCs w:val="24"/>
        </w:rPr>
        <w:t>Spierpompwerking: het gebruik van de spier vlak na de injectie (bijvoorbeeld bij fietsen).</w:t>
      </w:r>
    </w:p>
    <w:p w:rsidR="4C7C5032" w:rsidP="1411C3C4" w:rsidRDefault="4C7C5032" w14:paraId="65753452" w14:textId="30F365A3">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C7C5032">
        <w:rPr>
          <w:rFonts w:ascii="Times New Roman" w:hAnsi="Times New Roman" w:eastAsia="Times New Roman" w:cs="Times New Roman"/>
          <w:color w:val="000000" w:themeColor="text1" w:themeTint="FF" w:themeShade="FF"/>
          <w:sz w:val="24"/>
          <w:szCs w:val="24"/>
        </w:rPr>
        <w:t>Temperatuursverandering: een warm bad of sauna versnelt de insulineopname.</w:t>
      </w:r>
    </w:p>
    <w:p w:rsidR="4C7C5032" w:rsidP="1411C3C4" w:rsidRDefault="4C7C5032" w14:paraId="688C82DB" w14:textId="1A6512BA">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C7C5032">
        <w:rPr>
          <w:rFonts w:ascii="Times New Roman" w:hAnsi="Times New Roman" w:eastAsia="Times New Roman" w:cs="Times New Roman"/>
          <w:color w:val="000000" w:themeColor="text1" w:themeTint="FF" w:themeShade="FF"/>
          <w:sz w:val="24"/>
          <w:szCs w:val="24"/>
        </w:rPr>
        <w:t>Het roken van een sigaret vertraagt de insulineopname door vasoconstrictie (vaatvernauwing).</w:t>
      </w:r>
    </w:p>
    <w:p w:rsidR="4C7C5032" w:rsidP="1411C3C4" w:rsidRDefault="4C7C5032" w14:paraId="66896EDB" w14:textId="2092154D">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4C7C5032">
        <w:rPr>
          <w:rFonts w:ascii="Times New Roman" w:hAnsi="Times New Roman" w:eastAsia="Times New Roman" w:cs="Times New Roman"/>
          <w:color w:val="000000" w:themeColor="text1" w:themeTint="FF" w:themeShade="FF"/>
          <w:sz w:val="24"/>
          <w:szCs w:val="24"/>
        </w:rPr>
        <w:t>Spuitdefecten: hypertrofie (bulten, harde schijven) of atrofie (kuilen) van het injectiegebied. Hierbij verloopt de insulineopname onvoorspelbaar.</w:t>
      </w:r>
    </w:p>
    <w:p w:rsidR="1411C3C4" w:rsidP="1411C3C4" w:rsidRDefault="1411C3C4" w14:paraId="18E8B316" w14:textId="44450BA2">
      <w:pPr>
        <w:spacing w:after="0" w:line="240" w:lineRule="auto"/>
        <w:ind w:left="360"/>
        <w:jc w:val="both"/>
        <w:rPr>
          <w:rFonts w:ascii="Times New Roman" w:hAnsi="Times New Roman" w:eastAsia="Times New Roman" w:cs="Times New Roman"/>
          <w:color w:val="000000" w:themeColor="text1" w:themeTint="FF" w:themeShade="FF"/>
          <w:sz w:val="24"/>
          <w:szCs w:val="24"/>
        </w:rPr>
      </w:pPr>
    </w:p>
    <w:p w:rsidR="1411C3C4" w:rsidP="1411C3C4" w:rsidRDefault="1411C3C4" w14:paraId="60D38ADD" w14:textId="59A3BE33">
      <w:pPr>
        <w:spacing w:after="0" w:line="240" w:lineRule="auto"/>
        <w:ind w:left="360"/>
        <w:jc w:val="both"/>
        <w:rPr>
          <w:rFonts w:ascii="Times New Roman" w:hAnsi="Times New Roman" w:eastAsia="Times New Roman" w:cs="Times New Roman"/>
          <w:color w:val="000000" w:themeColor="text1" w:themeTint="FF" w:themeShade="FF"/>
          <w:sz w:val="24"/>
          <w:szCs w:val="24"/>
        </w:rPr>
      </w:pPr>
    </w:p>
    <w:p w:rsidR="3673F9BC" w:rsidP="1411C3C4" w:rsidRDefault="410E92CB" w14:paraId="39297E45" w14:textId="163CCA81">
      <w:pPr>
        <w:spacing w:after="0" w:line="240" w:lineRule="auto"/>
        <w:ind w:left="360"/>
        <w:jc w:val="left"/>
        <w:rPr>
          <w:rFonts w:ascii="Times New Roman" w:hAnsi="Times New Roman" w:eastAsia="Times New Roman" w:cs="Times New Roman"/>
          <w:color w:val="000000" w:themeColor="text1" w:themeTint="FF" w:themeShade="FF"/>
          <w:sz w:val="20"/>
          <w:szCs w:val="20"/>
        </w:rPr>
      </w:pPr>
      <w:r w:rsidRPr="78258699" w:rsidR="7C84FE4B">
        <w:rPr>
          <w:rFonts w:ascii="Times New Roman" w:hAnsi="Times New Roman" w:eastAsia="Times New Roman" w:cs="Times New Roman"/>
          <w:color w:val="000000" w:themeColor="text1" w:themeTint="FF" w:themeShade="FF"/>
          <w:sz w:val="28"/>
          <w:szCs w:val="28"/>
        </w:rPr>
        <w:t xml:space="preserve"> </w:t>
      </w:r>
      <w:r w:rsidR="5AEA305C">
        <w:drawing>
          <wp:inline wp14:editId="369CAC8B" wp14:anchorId="5A714563">
            <wp:extent cx="4651566" cy="4294944"/>
            <wp:effectExtent l="152400" t="152400" r="339725" b="334645"/>
            <wp:docPr id="2065760802" name="Picture 176804638" title=""/>
            <wp:cNvGraphicFramePr>
              <a:graphicFrameLocks noChangeAspect="1"/>
            </wp:cNvGraphicFramePr>
            <a:graphic>
              <a:graphicData uri="http://schemas.openxmlformats.org/drawingml/2006/picture">
                <pic:pic>
                  <pic:nvPicPr>
                    <pic:cNvPr id="0" name="Picture 176804638"/>
                    <pic:cNvPicPr/>
                  </pic:nvPicPr>
                  <pic:blipFill>
                    <a:blip r:embed="Rde32f3c57b9e4918">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4651566" cy="4294944"/>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r w:rsidRPr="1411C3C4" w:rsidR="1FF8201B">
        <w:rPr>
          <w:rFonts w:ascii="Times New Roman" w:hAnsi="Times New Roman" w:eastAsia="Times New Roman" w:cs="Times New Roman"/>
          <w:color w:val="000000" w:themeColor="text1" w:themeTint="FF" w:themeShade="FF"/>
          <w:sz w:val="20"/>
          <w:szCs w:val="20"/>
        </w:rPr>
        <w:t>Afbeelding: Schema met humane/analoge en kortwerkende/langwerkende/mix insuline</w:t>
      </w:r>
    </w:p>
    <w:p w:rsidR="1411C3C4" w:rsidP="1411C3C4" w:rsidRDefault="1411C3C4" w14:paraId="50FA4B6D" w14:textId="30A4DED8">
      <w:pPr>
        <w:pStyle w:val="Normal"/>
        <w:spacing w:after="0" w:line="240" w:lineRule="auto"/>
        <w:ind w:left="0"/>
        <w:jc w:val="left"/>
        <w:rPr>
          <w:rFonts w:ascii="Times New Roman" w:hAnsi="Times New Roman" w:eastAsia="Times New Roman" w:cs="Times New Roman"/>
          <w:color w:val="000000" w:themeColor="text1" w:themeTint="FF" w:themeShade="FF"/>
          <w:sz w:val="20"/>
          <w:szCs w:val="20"/>
        </w:rPr>
      </w:pPr>
    </w:p>
    <w:p w:rsidR="3673F9BC" w:rsidP="0D4C4811" w:rsidRDefault="3673F9BC" w14:paraId="2892586C" w14:textId="1B2DDE01">
      <w:pPr>
        <w:spacing w:after="0" w:line="240" w:lineRule="auto"/>
        <w:jc w:val="both"/>
        <w:rPr>
          <w:rFonts w:ascii="Times New Roman" w:hAnsi="Times New Roman" w:eastAsia="Times New Roman" w:cs="Times New Roman"/>
          <w:b/>
          <w:bCs/>
          <w:color w:val="000000" w:themeColor="text1"/>
          <w:sz w:val="28"/>
          <w:szCs w:val="28"/>
        </w:rPr>
      </w:pPr>
      <w:r w:rsidRPr="78258699" w:rsidR="742C294C">
        <w:rPr>
          <w:rFonts w:ascii="Times New Roman" w:hAnsi="Times New Roman" w:eastAsia="Times New Roman" w:cs="Times New Roman"/>
          <w:b w:val="1"/>
          <w:bCs w:val="1"/>
          <w:color w:val="000000" w:themeColor="text1" w:themeTint="FF" w:themeShade="FF"/>
          <w:sz w:val="28"/>
          <w:szCs w:val="28"/>
        </w:rPr>
        <w:t xml:space="preserve">Grote dosis insuline: </w:t>
      </w:r>
      <w:r w:rsidRPr="78258699" w:rsidR="04E8ED79">
        <w:rPr>
          <w:rFonts w:ascii="Times New Roman" w:hAnsi="Times New Roman" w:eastAsia="Times New Roman" w:cs="Times New Roman"/>
          <w:b w:val="1"/>
          <w:bCs w:val="1"/>
          <w:color w:val="000000" w:themeColor="text1" w:themeTint="FF" w:themeShade="FF"/>
          <w:sz w:val="28"/>
          <w:szCs w:val="28"/>
        </w:rPr>
        <w:t>ga je splitsen? Ja/nee en waarom?</w:t>
      </w:r>
    </w:p>
    <w:p w:rsidR="3673F9BC" w:rsidP="1411C3C4" w:rsidRDefault="3673F9BC" w14:paraId="5508925A" w14:textId="71D27B4B">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De gewoonte om een grotere dosis insuline (&gt; 50 EH) te splitsen is bij analoge insuline geen standaard advies. Niet splitsen betekent voor de </w:t>
      </w:r>
      <w:r w:rsidRPr="1411C3C4" w:rsidR="3E4F2ABD">
        <w:rPr>
          <w:rFonts w:ascii="Times New Roman" w:hAnsi="Times New Roman" w:eastAsia="Times New Roman" w:cs="Times New Roman"/>
          <w:color w:val="000000" w:themeColor="text1" w:themeTint="FF" w:themeShade="FF"/>
          <w:sz w:val="24"/>
          <w:szCs w:val="24"/>
        </w:rPr>
        <w:t>cliënt</w:t>
      </w:r>
      <w:r w:rsidRPr="1411C3C4" w:rsidR="3673F9BC">
        <w:rPr>
          <w:rFonts w:ascii="Times New Roman" w:hAnsi="Times New Roman" w:eastAsia="Times New Roman" w:cs="Times New Roman"/>
          <w:color w:val="000000" w:themeColor="text1" w:themeTint="FF" w:themeShade="FF"/>
          <w:sz w:val="24"/>
          <w:szCs w:val="24"/>
        </w:rPr>
        <w:t xml:space="preserve"> een keer minder injecteren. Raadpleeg daarom de bijsluiter of onderstaand</w:t>
      </w:r>
      <w:r w:rsidRPr="1411C3C4" w:rsidR="3673F9BC">
        <w:rPr>
          <w:rFonts w:ascii="Times New Roman" w:hAnsi="Times New Roman" w:eastAsia="Times New Roman" w:cs="Times New Roman"/>
          <w:strike w:val="1"/>
          <w:color w:val="000000" w:themeColor="text1" w:themeTint="FF" w:themeShade="FF"/>
          <w:sz w:val="24"/>
          <w:szCs w:val="24"/>
        </w:rPr>
        <w:t>e</w:t>
      </w:r>
      <w:r w:rsidRPr="1411C3C4" w:rsidR="3673F9BC">
        <w:rPr>
          <w:rFonts w:ascii="Times New Roman" w:hAnsi="Times New Roman" w:eastAsia="Times New Roman" w:cs="Times New Roman"/>
          <w:color w:val="000000" w:themeColor="text1" w:themeTint="FF" w:themeShade="FF"/>
          <w:sz w:val="24"/>
          <w:szCs w:val="24"/>
        </w:rPr>
        <w:t xml:space="preserve"> schema over de maximaal in één keer toe te dienen hoeveelheid insuline. </w:t>
      </w:r>
      <w:r w:rsidRPr="1411C3C4" w:rsidR="1262DE21">
        <w:rPr>
          <w:rFonts w:ascii="Times New Roman" w:hAnsi="Times New Roman" w:eastAsia="Times New Roman" w:cs="Times New Roman"/>
          <w:sz w:val="24"/>
          <w:szCs w:val="24"/>
        </w:rPr>
        <w:t xml:space="preserve">Overweeg insulinedosis te splitsen bij problemen met toediening, lekkage, huidschade en bijvoorbeeld pijnklachten van de cliënt. </w:t>
      </w:r>
    </w:p>
    <w:p w:rsidR="0D4C4811" w:rsidP="1411C3C4" w:rsidRDefault="0D4C4811" w14:paraId="64B0A521" w14:textId="3EDDADE9">
      <w:pPr>
        <w:spacing w:after="0" w:line="240" w:lineRule="auto"/>
        <w:jc w:val="both"/>
        <w:rPr>
          <w:rFonts w:ascii="Times New Roman" w:hAnsi="Times New Roman" w:eastAsia="Times New Roman" w:cs="Times New Roman"/>
          <w:b w:val="1"/>
          <w:bCs w:val="1"/>
          <w:color w:val="000000" w:themeColor="text1"/>
          <w:sz w:val="24"/>
          <w:szCs w:val="24"/>
        </w:rPr>
      </w:pPr>
    </w:p>
    <w:p w:rsidR="346DC4A3" w:rsidP="1411C3C4" w:rsidRDefault="346DC4A3" w14:paraId="3CBD95B9" w14:textId="3FFC1B77">
      <w:pPr>
        <w:spacing w:after="0" w:line="240" w:lineRule="auto"/>
        <w:jc w:val="both"/>
        <w:rPr>
          <w:rFonts w:ascii="Times New Roman" w:hAnsi="Times New Roman" w:eastAsia="Times New Roman" w:cs="Times New Roman"/>
          <w:b w:val="1"/>
          <w:bCs w:val="1"/>
          <w:color w:val="000000" w:themeColor="text1"/>
          <w:sz w:val="24"/>
          <w:szCs w:val="24"/>
        </w:rPr>
      </w:pPr>
      <w:r w:rsidRPr="1411C3C4" w:rsidR="346DC4A3">
        <w:rPr>
          <w:rFonts w:ascii="Times New Roman" w:hAnsi="Times New Roman" w:eastAsia="Times New Roman" w:cs="Times New Roman"/>
          <w:b w:val="1"/>
          <w:bCs w:val="1"/>
          <w:color w:val="000000" w:themeColor="text1" w:themeTint="FF" w:themeShade="FF"/>
          <w:sz w:val="24"/>
          <w:szCs w:val="24"/>
        </w:rPr>
        <w:t xml:space="preserve">Advies: </w:t>
      </w:r>
      <w:r w:rsidRPr="1411C3C4" w:rsidR="3673F9BC">
        <w:rPr>
          <w:rFonts w:ascii="Times New Roman" w:hAnsi="Times New Roman" w:eastAsia="Times New Roman" w:cs="Times New Roman"/>
          <w:b w:val="1"/>
          <w:bCs w:val="1"/>
          <w:color w:val="000000" w:themeColor="text1" w:themeTint="FF" w:themeShade="FF"/>
          <w:sz w:val="24"/>
          <w:szCs w:val="24"/>
        </w:rPr>
        <w:t>V&amp;VN en EADV (beroepsvereniging voor diabeteszorgverleners):</w:t>
      </w:r>
    </w:p>
    <w:p w:rsidR="3673F9BC" w:rsidP="1411C3C4" w:rsidRDefault="3673F9BC" w14:paraId="31E6BE9F" w14:textId="3FE9E33B">
      <w:pPr>
        <w:spacing w:after="0" w:line="240" w:lineRule="auto"/>
        <w:jc w:val="both"/>
        <w:rPr>
          <w:rFonts w:ascii="Times New Roman" w:hAnsi="Times New Roman" w:eastAsia="Times New Roman" w:cs="Times New Roman"/>
          <w:b w:val="1"/>
          <w:bCs w:val="1"/>
          <w:color w:val="000000" w:themeColor="text1"/>
        </w:rPr>
      </w:pPr>
      <w:r w:rsidRPr="1411C3C4" w:rsidR="3673F9BC">
        <w:rPr>
          <w:rFonts w:ascii="Times New Roman" w:hAnsi="Times New Roman" w:eastAsia="Times New Roman" w:cs="Times New Roman"/>
          <w:b w:val="1"/>
          <w:bCs w:val="1"/>
          <w:color w:val="000000" w:themeColor="text1" w:themeTint="FF" w:themeShade="FF"/>
          <w:sz w:val="24"/>
          <w:szCs w:val="24"/>
        </w:rPr>
        <w:t xml:space="preserve">Een </w:t>
      </w:r>
      <w:r w:rsidRPr="1411C3C4" w:rsidR="404311C2">
        <w:rPr>
          <w:rFonts w:ascii="Times New Roman" w:hAnsi="Times New Roman" w:eastAsia="Times New Roman" w:cs="Times New Roman"/>
          <w:b w:val="1"/>
          <w:bCs w:val="1"/>
          <w:color w:val="000000" w:themeColor="text1" w:themeTint="FF" w:themeShade="FF"/>
          <w:sz w:val="24"/>
          <w:szCs w:val="24"/>
        </w:rPr>
        <w:t>standaarddosering</w:t>
      </w:r>
      <w:r w:rsidRPr="1411C3C4" w:rsidR="3673F9BC">
        <w:rPr>
          <w:rFonts w:ascii="Times New Roman" w:hAnsi="Times New Roman" w:eastAsia="Times New Roman" w:cs="Times New Roman"/>
          <w:b w:val="1"/>
          <w:bCs w:val="1"/>
          <w:color w:val="000000" w:themeColor="text1" w:themeTint="FF" w:themeShade="FF"/>
          <w:sz w:val="24"/>
          <w:szCs w:val="24"/>
        </w:rPr>
        <w:t xml:space="preserve"> waarbij insuline gesplitst moet worden, kan niet worden gegeven. Er is in de literatuur géén bewijs gevonden dat een groter volume toegediende insuline leidt tot een vertraging van de absorptie of tot meer pijnklachten</w:t>
      </w:r>
      <w:r w:rsidRPr="1411C3C4" w:rsidR="37F7F0D1">
        <w:rPr>
          <w:rFonts w:ascii="Times New Roman" w:hAnsi="Times New Roman" w:eastAsia="Times New Roman" w:cs="Times New Roman"/>
          <w:b w:val="1"/>
          <w:bCs w:val="1"/>
          <w:color w:val="000000" w:themeColor="text1" w:themeTint="FF" w:themeShade="FF"/>
          <w:sz w:val="24"/>
          <w:szCs w:val="24"/>
        </w:rPr>
        <w:t>.</w:t>
      </w:r>
    </w:p>
    <w:p w:rsidR="3673F9BC" w:rsidP="1411C3C4" w:rsidRDefault="3673F9BC" w14:paraId="55A84182" w14:textId="03EE6437">
      <w:pPr>
        <w:spacing w:after="0" w:line="240" w:lineRule="auto"/>
        <w:jc w:val="both"/>
        <w:rPr>
          <w:rFonts w:ascii="Times New Roman" w:hAnsi="Times New Roman" w:eastAsia="Times New Roman" w:cs="Times New Roman"/>
          <w:b w:val="1"/>
          <w:bCs w:val="1"/>
          <w:color w:val="000000" w:themeColor="text1"/>
          <w:sz w:val="24"/>
          <w:szCs w:val="24"/>
        </w:rPr>
      </w:pPr>
    </w:p>
    <w:p w:rsidR="3673F9BC" w:rsidP="1411C3C4" w:rsidRDefault="3673F9BC" w14:paraId="3CDA9556" w14:textId="5D2FFECA">
      <w:pPr>
        <w:spacing w:after="0" w:line="240" w:lineRule="auto"/>
        <w:jc w:val="both"/>
        <w:rPr>
          <w:rFonts w:ascii="Times New Roman" w:hAnsi="Times New Roman" w:eastAsia="Times New Roman" w:cs="Times New Roman"/>
          <w:b w:val="1"/>
          <w:bCs w:val="1"/>
          <w:sz w:val="28"/>
          <w:szCs w:val="28"/>
          <w:lang w:val="en-US"/>
        </w:rPr>
      </w:pPr>
      <w:r w:rsidRPr="1411C3C4" w:rsidR="742C294C">
        <w:rPr>
          <w:rFonts w:ascii="Times New Roman" w:hAnsi="Times New Roman" w:eastAsia="Times New Roman" w:cs="Times New Roman"/>
          <w:b w:val="1"/>
          <w:bCs w:val="1"/>
          <w:color w:val="000000" w:themeColor="text1" w:themeTint="FF" w:themeShade="FF"/>
          <w:sz w:val="28"/>
          <w:szCs w:val="28"/>
        </w:rPr>
        <w:t>Na injectie, wat wel en niet doen?</w:t>
      </w:r>
    </w:p>
    <w:p w:rsidR="3673F9BC" w:rsidP="1411C3C4" w:rsidRDefault="3673F9BC" w14:paraId="149973D2" w14:textId="1FD55ACD">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Laat de pennaald 10 seconden of langer in de huid na het toedienen van insuline, om eventuele lekkage te minimaliseren.</w:t>
      </w:r>
    </w:p>
    <w:p w:rsidR="3673F9BC" w:rsidP="1411C3C4" w:rsidRDefault="3673F9BC" w14:paraId="52EB3C65" w14:textId="62A6DA78">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 xml:space="preserve">Masseer de huid </w:t>
      </w:r>
      <w:r w:rsidRPr="1411C3C4" w:rsidR="3673F9BC">
        <w:rPr>
          <w:rFonts w:ascii="Times New Roman" w:hAnsi="Times New Roman" w:eastAsia="Times New Roman" w:cs="Times New Roman"/>
          <w:b w:val="1"/>
          <w:bCs w:val="1"/>
          <w:color w:val="000000" w:themeColor="text1" w:themeTint="FF" w:themeShade="FF"/>
          <w:sz w:val="24"/>
          <w:szCs w:val="24"/>
        </w:rPr>
        <w:t>niet</w:t>
      </w:r>
      <w:r w:rsidRPr="1411C3C4" w:rsidR="3673F9BC">
        <w:rPr>
          <w:rFonts w:ascii="Times New Roman" w:hAnsi="Times New Roman" w:eastAsia="Times New Roman" w:cs="Times New Roman"/>
          <w:color w:val="000000" w:themeColor="text1" w:themeTint="FF" w:themeShade="FF"/>
          <w:sz w:val="24"/>
          <w:szCs w:val="24"/>
        </w:rPr>
        <w:t>. Massage kan het werkingsprofiel van insuline onvoorspelbaar beïnvloeden.</w:t>
      </w:r>
    </w:p>
    <w:p w:rsidR="3673F9BC" w:rsidP="1411C3C4" w:rsidRDefault="3673F9BC" w14:paraId="08EEC1C5" w14:textId="061BF71B">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rPr>
      </w:pPr>
      <w:r w:rsidRPr="1411C3C4" w:rsidR="3673F9BC">
        <w:rPr>
          <w:rFonts w:ascii="Times New Roman" w:hAnsi="Times New Roman" w:eastAsia="Times New Roman" w:cs="Times New Roman"/>
          <w:color w:val="000000" w:themeColor="text1" w:themeTint="FF" w:themeShade="FF"/>
          <w:sz w:val="24"/>
          <w:szCs w:val="24"/>
        </w:rPr>
        <w:t>De pennaald wordt direct na de injectie van de insulinepen verwijderd. Dit voorkomt lekkage van insuline uit de penvulling en het voorkomt dat er lucht in de penvulling komt.</w:t>
      </w:r>
    </w:p>
    <w:p w:rsidR="78590C29" w:rsidP="1411C3C4" w:rsidRDefault="78590C29" w14:paraId="46410D23" w14:textId="2D55094E">
      <w:pPr>
        <w:spacing w:line="240" w:lineRule="auto"/>
        <w:rPr>
          <w:rFonts w:ascii="Times New Roman" w:hAnsi="Times New Roman" w:eastAsia="Times New Roman" w:cs="Times New Roman"/>
          <w:sz w:val="16"/>
          <w:szCs w:val="16"/>
        </w:rPr>
      </w:pPr>
      <w:r w:rsidRPr="1411C3C4" w:rsidR="78590C29">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78590C29">
        <w:rPr>
          <w:rFonts w:ascii="Times New Roman" w:hAnsi="Times New Roman" w:eastAsia="Times New Roman" w:cs="Times New Roman"/>
          <w:color w:val="000000" w:themeColor="text1" w:themeTint="FF" w:themeShade="FF"/>
          <w:sz w:val="16"/>
          <w:szCs w:val="16"/>
          <w:lang w:val="en-US"/>
        </w:rPr>
        <w:t>Vilans</w:t>
      </w:r>
      <w:proofErr w:type="spellEnd"/>
      <w:r w:rsidRPr="1411C3C4" w:rsidR="78590C29">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78590C29">
        <w:rPr>
          <w:rFonts w:ascii="Times New Roman" w:hAnsi="Times New Roman" w:eastAsia="Times New Roman" w:cs="Times New Roman"/>
          <w:color w:val="000000" w:themeColor="text1" w:themeTint="FF" w:themeShade="FF"/>
          <w:sz w:val="16"/>
          <w:szCs w:val="16"/>
          <w:lang w:val="en-US"/>
        </w:rPr>
        <w:t>protocollen</w:t>
      </w:r>
      <w:proofErr w:type="spellEnd"/>
    </w:p>
    <w:p w:rsidR="4DBFAD32" w:rsidP="1411C3C4" w:rsidRDefault="4DBFAD32" w14:paraId="48A42883" w14:textId="5113A31F">
      <w:pPr>
        <w:spacing w:after="0" w:line="240" w:lineRule="auto"/>
        <w:jc w:val="both"/>
        <w:rPr>
          <w:rFonts w:ascii="Times New Roman" w:hAnsi="Times New Roman" w:eastAsia="Times New Roman" w:cs="Times New Roman"/>
          <w:color w:val="000000" w:themeColor="text1"/>
          <w:sz w:val="28"/>
          <w:szCs w:val="28"/>
        </w:rPr>
      </w:pPr>
    </w:p>
    <w:p w:rsidR="6738F313" w:rsidP="1411C3C4" w:rsidRDefault="6738F313" w14:paraId="6DBD535F" w14:textId="7FEA8F4B">
      <w:pPr>
        <w:pStyle w:val="ListParagraph"/>
        <w:numPr>
          <w:ilvl w:val="0"/>
          <w:numId w:val="22"/>
        </w:numPr>
        <w:spacing w:after="0" w:line="240" w:lineRule="auto"/>
        <w:jc w:val="center"/>
        <w:rPr>
          <w:rFonts w:ascii="Times New Roman" w:hAnsi="Times New Roman" w:eastAsia="Times New Roman" w:cs="Times New Roman" w:asciiTheme="minorAscii" w:hAnsiTheme="minorAscii" w:eastAsiaTheme="minorAscii" w:cstheme="minorAscii"/>
          <w:b w:val="1"/>
          <w:bCs w:val="1"/>
          <w:color w:val="000000" w:themeColor="text1"/>
          <w:sz w:val="36"/>
          <w:szCs w:val="36"/>
        </w:rPr>
      </w:pPr>
      <w:r w:rsidRPr="1411C3C4" w:rsidR="6738F313">
        <w:rPr>
          <w:rFonts w:ascii="Times New Roman" w:hAnsi="Times New Roman" w:eastAsia="Times New Roman" w:cs="Times New Roman"/>
          <w:b w:val="1"/>
          <w:bCs w:val="1"/>
          <w:color w:val="000000" w:themeColor="text1" w:themeTint="FF" w:themeShade="FF"/>
          <w:sz w:val="36"/>
          <w:szCs w:val="36"/>
        </w:rPr>
        <w:t>*</w:t>
      </w:r>
      <w:r w:rsidRPr="1411C3C4" w:rsidR="2ACFCFDE">
        <w:rPr>
          <w:rFonts w:ascii="Times New Roman" w:hAnsi="Times New Roman" w:eastAsia="Times New Roman" w:cs="Times New Roman"/>
          <w:b w:val="1"/>
          <w:bCs w:val="1"/>
          <w:color w:val="000000" w:themeColor="text1" w:themeTint="FF" w:themeShade="FF"/>
          <w:sz w:val="36"/>
          <w:szCs w:val="36"/>
        </w:rPr>
        <w:t>Injecteren: intramusculair</w:t>
      </w:r>
      <w:r w:rsidRPr="1411C3C4" w:rsidR="511A4265">
        <w:rPr>
          <w:rFonts w:ascii="Times New Roman" w:hAnsi="Times New Roman" w:eastAsia="Times New Roman" w:cs="Times New Roman"/>
          <w:b w:val="1"/>
          <w:bCs w:val="1"/>
          <w:color w:val="000000" w:themeColor="text1" w:themeTint="FF" w:themeShade="FF"/>
          <w:sz w:val="36"/>
          <w:szCs w:val="36"/>
        </w:rPr>
        <w:t xml:space="preserve"> en subcutaan </w:t>
      </w:r>
    </w:p>
    <w:p w:rsidR="511A4265" w:rsidP="1411C3C4" w:rsidRDefault="511A4265" w14:paraId="00842DB2" w14:textId="60589BF3">
      <w:pPr>
        <w:spacing w:after="0" w:line="240" w:lineRule="auto"/>
        <w:jc w:val="both"/>
        <w:rPr>
          <w:rFonts w:ascii="Times New Roman" w:hAnsi="Times New Roman" w:eastAsia="Times New Roman" w:cs="Times New Roman"/>
          <w:b w:val="1"/>
          <w:bCs w:val="1"/>
          <w:sz w:val="28"/>
          <w:szCs w:val="28"/>
        </w:rPr>
      </w:pPr>
      <w:r w:rsidRPr="1411C3C4" w:rsidR="511A4265">
        <w:rPr>
          <w:rFonts w:ascii="Times New Roman" w:hAnsi="Times New Roman" w:eastAsia="Times New Roman" w:cs="Times New Roman"/>
          <w:b w:val="1"/>
          <w:bCs w:val="1"/>
          <w:color w:val="000000" w:themeColor="text1" w:themeTint="FF" w:themeShade="FF"/>
          <w:sz w:val="28"/>
          <w:szCs w:val="28"/>
        </w:rPr>
        <w:t>Waarom injecteren:</w:t>
      </w:r>
    </w:p>
    <w:p w:rsidR="511A4265" w:rsidP="1411C3C4" w:rsidRDefault="511A4265" w14:paraId="5CC7DCEB" w14:textId="1656EBDF">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Snel resultaat</w:t>
      </w:r>
    </w:p>
    <w:p w:rsidR="511A4265" w:rsidP="1411C3C4" w:rsidRDefault="511A4265" w14:paraId="03498767" w14:textId="643C66DD">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Medicatie niet werkzaam als het met spijsverteringssappen in contact komt</w:t>
      </w:r>
    </w:p>
    <w:p w:rsidR="511A4265" w:rsidP="1411C3C4" w:rsidRDefault="511A4265" w14:paraId="0BDA42C4" w14:textId="51F575FA">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Medicatie kan niet oraal worden ingenomen</w:t>
      </w:r>
    </w:p>
    <w:p w:rsidR="511A4265" w:rsidP="1411C3C4" w:rsidRDefault="511A4265" w14:paraId="13A01BDE" w14:textId="33989595">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 xml:space="preserve">Cliënt wil geen orale medicatie innemen (wet dwang.... </w:t>
      </w:r>
      <w:proofErr w:type="gramStart"/>
      <w:r w:rsidRPr="1411C3C4" w:rsidR="511A4265">
        <w:rPr>
          <w:rFonts w:ascii="Times New Roman" w:hAnsi="Times New Roman" w:eastAsia="Times New Roman" w:cs="Times New Roman"/>
          <w:color w:val="000000" w:themeColor="text1" w:themeTint="FF" w:themeShade="FF"/>
          <w:sz w:val="24"/>
          <w:szCs w:val="24"/>
        </w:rPr>
        <w:t>eerst</w:t>
      </w:r>
      <w:proofErr w:type="gramEnd"/>
      <w:r w:rsidRPr="1411C3C4" w:rsidR="511A4265">
        <w:rPr>
          <w:rFonts w:ascii="Times New Roman" w:hAnsi="Times New Roman" w:eastAsia="Times New Roman" w:cs="Times New Roman"/>
          <w:color w:val="000000" w:themeColor="text1" w:themeTint="FF" w:themeShade="FF"/>
          <w:sz w:val="24"/>
          <w:szCs w:val="24"/>
        </w:rPr>
        <w:t xml:space="preserve"> wilsonbekwaam</w:t>
      </w:r>
      <w:r w:rsidRPr="1411C3C4" w:rsidR="306CD726">
        <w:rPr>
          <w:rFonts w:ascii="Times New Roman" w:hAnsi="Times New Roman" w:eastAsia="Times New Roman" w:cs="Times New Roman"/>
          <w:color w:val="000000" w:themeColor="text1" w:themeTint="FF" w:themeShade="FF"/>
          <w:sz w:val="24"/>
          <w:szCs w:val="24"/>
        </w:rPr>
        <w:t xml:space="preserve"> verklaren</w:t>
      </w:r>
      <w:r w:rsidRPr="1411C3C4" w:rsidR="511A4265">
        <w:rPr>
          <w:rFonts w:ascii="Times New Roman" w:hAnsi="Times New Roman" w:eastAsia="Times New Roman" w:cs="Times New Roman"/>
          <w:color w:val="000000" w:themeColor="text1" w:themeTint="FF" w:themeShade="FF"/>
          <w:sz w:val="24"/>
          <w:szCs w:val="24"/>
        </w:rPr>
        <w:t>)</w:t>
      </w:r>
    </w:p>
    <w:p w:rsidR="511A4265" w:rsidP="1411C3C4" w:rsidRDefault="511A4265" w14:paraId="11FA641A" w14:textId="72E393D9">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Medicatie is alleen verkrijgbaar als injectie</w:t>
      </w:r>
    </w:p>
    <w:p w:rsidR="4DBFAD32" w:rsidP="1411C3C4" w:rsidRDefault="4DBFAD32" w14:paraId="49976F6B" w14:textId="16747870">
      <w:pPr>
        <w:spacing w:after="0" w:line="240" w:lineRule="auto"/>
        <w:jc w:val="both"/>
        <w:rPr>
          <w:rFonts w:ascii="Times New Roman" w:hAnsi="Times New Roman" w:eastAsia="Times New Roman" w:cs="Times New Roman"/>
          <w:sz w:val="28"/>
          <w:szCs w:val="28"/>
        </w:rPr>
      </w:pPr>
    </w:p>
    <w:p w:rsidR="511A4265" w:rsidP="1411C3C4" w:rsidRDefault="511A4265" w14:paraId="32A16387" w14:textId="1727F235">
      <w:pPr>
        <w:spacing w:after="0" w:line="240" w:lineRule="auto"/>
        <w:jc w:val="both"/>
        <w:rPr>
          <w:rFonts w:ascii="Times New Roman" w:hAnsi="Times New Roman" w:eastAsia="Times New Roman" w:cs="Times New Roman"/>
          <w:b w:val="1"/>
          <w:bCs w:val="1"/>
          <w:sz w:val="28"/>
          <w:szCs w:val="28"/>
        </w:rPr>
      </w:pPr>
      <w:r w:rsidRPr="1411C3C4" w:rsidR="511A4265">
        <w:rPr>
          <w:rFonts w:ascii="Times New Roman" w:hAnsi="Times New Roman" w:eastAsia="Times New Roman" w:cs="Times New Roman"/>
          <w:b w:val="1"/>
          <w:bCs w:val="1"/>
          <w:color w:val="000000" w:themeColor="text1" w:themeTint="FF" w:themeShade="FF"/>
          <w:sz w:val="28"/>
          <w:szCs w:val="28"/>
        </w:rPr>
        <w:t xml:space="preserve">Welke 5 checks vóórdat er </w:t>
      </w:r>
      <w:r w:rsidRPr="1411C3C4" w:rsidR="2332BF82">
        <w:rPr>
          <w:rFonts w:ascii="Times New Roman" w:hAnsi="Times New Roman" w:eastAsia="Times New Roman" w:cs="Times New Roman"/>
          <w:b w:val="1"/>
          <w:bCs w:val="1"/>
          <w:color w:val="000000" w:themeColor="text1" w:themeTint="FF" w:themeShade="FF"/>
          <w:sz w:val="28"/>
          <w:szCs w:val="28"/>
        </w:rPr>
        <w:t>geïnjecteerd</w:t>
      </w:r>
      <w:r w:rsidRPr="1411C3C4" w:rsidR="511A4265">
        <w:rPr>
          <w:rFonts w:ascii="Times New Roman" w:hAnsi="Times New Roman" w:eastAsia="Times New Roman" w:cs="Times New Roman"/>
          <w:b w:val="1"/>
          <w:bCs w:val="1"/>
          <w:color w:val="000000" w:themeColor="text1" w:themeTint="FF" w:themeShade="FF"/>
          <w:sz w:val="28"/>
          <w:szCs w:val="28"/>
        </w:rPr>
        <w:t xml:space="preserve"> wordt:</w:t>
      </w:r>
    </w:p>
    <w:p w:rsidR="511A4265" w:rsidP="1411C3C4" w:rsidRDefault="511A4265" w14:paraId="7483621E" w14:textId="76D02918">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Juiste cliënt</w:t>
      </w:r>
    </w:p>
    <w:p w:rsidR="511A4265" w:rsidP="1411C3C4" w:rsidRDefault="511A4265" w14:paraId="02AAEF20" w14:textId="5214C47F">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Juiste medicatie</w:t>
      </w:r>
    </w:p>
    <w:p w:rsidR="511A4265" w:rsidP="1411C3C4" w:rsidRDefault="511A4265" w14:paraId="476248D8" w14:textId="79F44D39">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Juiste hoeveelheid</w:t>
      </w:r>
    </w:p>
    <w:p w:rsidR="511A4265" w:rsidP="1411C3C4" w:rsidRDefault="511A4265" w14:paraId="52168337" w14:textId="37D4BCEB">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Juiste datum/tijd</w:t>
      </w:r>
    </w:p>
    <w:p w:rsidR="511A4265" w:rsidP="1411C3C4" w:rsidRDefault="511A4265" w14:paraId="180DF4AB" w14:textId="69EB5721">
      <w:pPr>
        <w:pStyle w:val="ListParagraph"/>
        <w:numPr>
          <w:ilvl w:val="0"/>
          <w:numId w:val="8"/>
        </w:numPr>
        <w:spacing w:after="0" w:line="240" w:lineRule="auto"/>
        <w:jc w:val="both"/>
        <w:rPr>
          <w:rFonts w:ascii="Times New Roman" w:hAnsi="Times New Roman" w:eastAsia="Times New Roman" w:cs="Times New Roman"/>
          <w:color w:val="000000" w:themeColor="text1"/>
          <w:sz w:val="24"/>
          <w:szCs w:val="24"/>
          <w:lang w:val="en-US"/>
        </w:rPr>
      </w:pPr>
      <w:r w:rsidRPr="1411C3C4" w:rsidR="511A4265">
        <w:rPr>
          <w:rFonts w:ascii="Times New Roman" w:hAnsi="Times New Roman" w:eastAsia="Times New Roman" w:cs="Times New Roman"/>
          <w:color w:val="000000" w:themeColor="text1" w:themeTint="FF" w:themeShade="FF"/>
          <w:sz w:val="24"/>
          <w:szCs w:val="24"/>
        </w:rPr>
        <w:t>Juiste injectieplaats</w:t>
      </w:r>
    </w:p>
    <w:p w:rsidR="7FCC77FB" w:rsidP="1411C3C4" w:rsidRDefault="7FCC77FB" w14:paraId="2E21D82F" w14:textId="1B8FDADF">
      <w:pPr>
        <w:spacing w:after="0" w:line="240" w:lineRule="auto"/>
        <w:rPr>
          <w:rFonts w:ascii="Times New Roman" w:hAnsi="Times New Roman" w:eastAsia="Times New Roman" w:cs="Times New Roman"/>
          <w:sz w:val="16"/>
          <w:szCs w:val="16"/>
          <w:lang w:val="en-US"/>
        </w:rPr>
      </w:pPr>
      <w:r w:rsidRPr="1411C3C4" w:rsidR="7FCC77FB">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7FCC77FB">
        <w:rPr>
          <w:rFonts w:ascii="Times New Roman" w:hAnsi="Times New Roman" w:eastAsia="Times New Roman" w:cs="Times New Roman"/>
          <w:color w:val="000000" w:themeColor="text1" w:themeTint="FF" w:themeShade="FF"/>
          <w:sz w:val="16"/>
          <w:szCs w:val="16"/>
          <w:lang w:val="en-US"/>
        </w:rPr>
        <w:t>Vilans</w:t>
      </w:r>
      <w:proofErr w:type="spellEnd"/>
      <w:r w:rsidRPr="1411C3C4" w:rsidR="7FCC77FB">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7FCC77FB">
        <w:rPr>
          <w:rFonts w:ascii="Times New Roman" w:hAnsi="Times New Roman" w:eastAsia="Times New Roman" w:cs="Times New Roman"/>
          <w:color w:val="000000" w:themeColor="text1" w:themeTint="FF" w:themeShade="FF"/>
          <w:sz w:val="16"/>
          <w:szCs w:val="16"/>
          <w:lang w:val="en-US"/>
        </w:rPr>
        <w:t>protocollen</w:t>
      </w:r>
      <w:proofErr w:type="spellEnd"/>
    </w:p>
    <w:p w:rsidR="4DBFAD32" w:rsidP="1411C3C4" w:rsidRDefault="4DBFAD32" w14:paraId="4E8E2826" w14:textId="37B418DF">
      <w:pPr>
        <w:spacing w:after="0" w:line="240" w:lineRule="auto"/>
        <w:jc w:val="both"/>
        <w:rPr>
          <w:rFonts w:ascii="Times New Roman" w:hAnsi="Times New Roman" w:eastAsia="Times New Roman" w:cs="Times New Roman"/>
          <w:color w:val="000000" w:themeColor="text1"/>
          <w:sz w:val="28"/>
          <w:szCs w:val="28"/>
        </w:rPr>
      </w:pPr>
    </w:p>
    <w:p w:rsidR="7FCC77FB" w:rsidP="1411C3C4" w:rsidRDefault="7FCC77FB" w14:paraId="70A70578" w14:textId="5C4A71D1">
      <w:pPr>
        <w:pStyle w:val="Normal"/>
        <w:spacing w:after="0" w:line="240" w:lineRule="auto"/>
        <w:ind w:left="360"/>
        <w:jc w:val="center"/>
        <w:rPr>
          <w:rFonts w:ascii="Times New Roman" w:hAnsi="Times New Roman" w:eastAsia="Times New Roman" w:cs="Times New Roman"/>
          <w:b w:val="1"/>
          <w:bCs w:val="1"/>
          <w:color w:val="000000" w:themeColor="text1"/>
          <w:sz w:val="36"/>
          <w:szCs w:val="36"/>
        </w:rPr>
      </w:pPr>
      <w:r w:rsidRPr="1411C3C4" w:rsidR="7FCC77FB">
        <w:rPr>
          <w:rFonts w:ascii="Times New Roman" w:hAnsi="Times New Roman" w:eastAsia="Times New Roman" w:cs="Times New Roman"/>
          <w:b w:val="1"/>
          <w:bCs w:val="1"/>
          <w:color w:val="000000" w:themeColor="text1" w:themeTint="FF" w:themeShade="FF"/>
          <w:sz w:val="36"/>
          <w:szCs w:val="36"/>
        </w:rPr>
        <w:t>*</w:t>
      </w:r>
      <w:r w:rsidRPr="1411C3C4" w:rsidR="676720CB">
        <w:rPr>
          <w:rFonts w:ascii="Times New Roman" w:hAnsi="Times New Roman" w:eastAsia="Times New Roman" w:cs="Times New Roman"/>
          <w:b w:val="1"/>
          <w:bCs w:val="1"/>
          <w:color w:val="000000" w:themeColor="text1" w:themeTint="FF" w:themeShade="FF"/>
          <w:sz w:val="36"/>
          <w:szCs w:val="36"/>
        </w:rPr>
        <w:t>Intramusculair injecteren</w:t>
      </w:r>
    </w:p>
    <w:p w:rsidR="47DDDDAB" w:rsidP="1411C3C4" w:rsidRDefault="47DDDDAB" w14:paraId="15C423FE" w14:textId="5282E641">
      <w:pPr>
        <w:pStyle w:val="ListParagraph"/>
        <w:numPr>
          <w:ilvl w:val="0"/>
          <w:numId w:val="3"/>
        </w:numPr>
        <w:spacing w:after="0" w:line="240" w:lineRule="auto"/>
        <w:jc w:val="both"/>
        <w:rPr>
          <w:rFonts w:ascii="Times New Roman" w:hAnsi="Times New Roman" w:eastAsia="Times New Roman" w:cs="Times New Roman"/>
          <w:b w:val="1"/>
          <w:bCs w:val="1"/>
          <w:color w:val="000000" w:themeColor="text1"/>
          <w:sz w:val="24"/>
          <w:szCs w:val="24"/>
          <w:lang w:val="en-US"/>
        </w:rPr>
      </w:pPr>
      <w:r w:rsidRPr="1411C3C4" w:rsidR="47DDDDAB">
        <w:rPr>
          <w:rFonts w:ascii="Times New Roman" w:hAnsi="Times New Roman" w:eastAsia="Times New Roman" w:cs="Times New Roman"/>
          <w:b w:val="1"/>
          <w:bCs w:val="1"/>
          <w:color w:val="000000" w:themeColor="text1" w:themeTint="FF" w:themeShade="FF"/>
          <w:sz w:val="24"/>
          <w:szCs w:val="24"/>
        </w:rPr>
        <w:t xml:space="preserve">Intramusculair injecteren (in de spier injecteren): </w:t>
      </w:r>
      <w:r w:rsidRPr="1411C3C4" w:rsidR="47DDDDAB">
        <w:rPr>
          <w:rFonts w:ascii="Times New Roman" w:hAnsi="Times New Roman" w:eastAsia="Times New Roman" w:cs="Times New Roman"/>
          <w:color w:val="000000" w:themeColor="text1" w:themeTint="FF" w:themeShade="FF"/>
          <w:sz w:val="24"/>
          <w:szCs w:val="24"/>
        </w:rPr>
        <w:t>Bij intramusculaire injecties vindt de inspuiting (injectie) plaats in spierweefsel. De vloeistof wordt sneller (binnen 15 – 20 minuten) in de bloedsomloop opgenomen dan na een subcutane injectie. Injecteren in de spier kan pijnlijk zijn.</w:t>
      </w:r>
    </w:p>
    <w:p w:rsidR="47DDDDAB" w:rsidP="1411C3C4" w:rsidRDefault="47DDDDAB" w14:paraId="26971AA4" w14:textId="7389F7FB">
      <w:pPr>
        <w:pStyle w:val="ListParagraph"/>
        <w:numPr>
          <w:ilvl w:val="0"/>
          <w:numId w:val="3"/>
        </w:numPr>
        <w:spacing w:after="0" w:line="240" w:lineRule="auto"/>
        <w:jc w:val="both"/>
        <w:rPr>
          <w:rFonts w:ascii="Times New Roman" w:hAnsi="Times New Roman" w:eastAsia="Times New Roman" w:cs="Times New Roman"/>
          <w:color w:val="000000" w:themeColor="text1"/>
          <w:sz w:val="24"/>
          <w:szCs w:val="24"/>
          <w:lang w:val="en-US"/>
        </w:rPr>
      </w:pPr>
      <w:r w:rsidRPr="1411C3C4" w:rsidR="47DDDDAB">
        <w:rPr>
          <w:rFonts w:ascii="Times New Roman" w:hAnsi="Times New Roman" w:eastAsia="Times New Roman" w:cs="Times New Roman"/>
          <w:color w:val="000000" w:themeColor="text1" w:themeTint="FF" w:themeShade="FF"/>
          <w:sz w:val="24"/>
          <w:szCs w:val="24"/>
        </w:rPr>
        <w:t xml:space="preserve">Loodrechttechniek: </w:t>
      </w:r>
      <w:r w:rsidRPr="1411C3C4" w:rsidR="6FCA4945">
        <w:rPr>
          <w:rFonts w:ascii="Times New Roman" w:hAnsi="Times New Roman" w:eastAsia="Times New Roman" w:cs="Times New Roman"/>
          <w:sz w:val="24"/>
          <w:szCs w:val="24"/>
        </w:rPr>
        <w:t>Span de huid met de duim en wijsvinger van de vrije hand. Steek de naald met een snelle beweging loodrecht in de spier, minimaal 1 cm verwijderd van de vorige injectieplaats, in een roterend schema. Laat de huid los.</w:t>
      </w:r>
    </w:p>
    <w:p w:rsidR="47DDDDAB" w:rsidP="1411C3C4" w:rsidRDefault="47DDDDAB" w14:paraId="6FF7B968" w14:textId="5AE14AD9">
      <w:pPr>
        <w:numPr>
          <w:ilvl w:val="0"/>
          <w:numId w:val="3"/>
        </w:numPr>
        <w:spacing w:after="0" w:line="240" w:lineRule="auto"/>
        <w:jc w:val="both"/>
        <w:rPr>
          <w:rFonts w:ascii="Times New Roman" w:hAnsi="Times New Roman" w:eastAsia="Times New Roman" w:cs="Times New Roman"/>
          <w:color w:val="000000" w:themeColor="text1"/>
          <w:sz w:val="24"/>
          <w:szCs w:val="24"/>
          <w:lang w:val="en-US"/>
        </w:rPr>
      </w:pPr>
      <w:r w:rsidRPr="1411C3C4" w:rsidR="47DDDDAB">
        <w:rPr>
          <w:rFonts w:ascii="Times New Roman" w:hAnsi="Times New Roman" w:eastAsia="Times New Roman" w:cs="Times New Roman"/>
          <w:color w:val="000000" w:themeColor="text1" w:themeTint="FF" w:themeShade="FF"/>
          <w:sz w:val="24"/>
          <w:szCs w:val="24"/>
        </w:rPr>
        <w:t>Stretchtechniek: Neem de spier tussen duim en wijsvinger van de ene hand en trek de huid wat strakker. Breng de injectienaald loodrecht door de strakgetrokken huid in de spier.</w:t>
      </w:r>
    </w:p>
    <w:p w:rsidR="47DDDDAB" w:rsidP="1411C3C4" w:rsidRDefault="47DDDDAB" w14:paraId="597A1F75" w14:textId="5C04668A">
      <w:pPr>
        <w:numPr>
          <w:ilvl w:val="0"/>
          <w:numId w:val="3"/>
        </w:numPr>
        <w:spacing w:after="0" w:line="240" w:lineRule="auto"/>
        <w:jc w:val="both"/>
        <w:rPr>
          <w:rFonts w:ascii="Times New Roman" w:hAnsi="Times New Roman" w:eastAsia="Times New Roman" w:cs="Times New Roman"/>
          <w:color w:val="000000" w:themeColor="text1"/>
          <w:sz w:val="24"/>
          <w:szCs w:val="24"/>
          <w:lang w:val="en-US"/>
        </w:rPr>
      </w:pPr>
      <w:r w:rsidRPr="1411C3C4" w:rsidR="47DDDDAB">
        <w:rPr>
          <w:rFonts w:ascii="Times New Roman" w:hAnsi="Times New Roman" w:eastAsia="Times New Roman" w:cs="Times New Roman"/>
          <w:color w:val="000000" w:themeColor="text1" w:themeTint="FF" w:themeShade="FF"/>
          <w:sz w:val="24"/>
          <w:szCs w:val="24"/>
        </w:rPr>
        <w:t>Rangeer/Z/</w:t>
      </w:r>
      <w:proofErr w:type="spellStart"/>
      <w:r w:rsidRPr="1411C3C4" w:rsidR="47DDDDAB">
        <w:rPr>
          <w:rFonts w:ascii="Times New Roman" w:hAnsi="Times New Roman" w:eastAsia="Times New Roman" w:cs="Times New Roman"/>
          <w:color w:val="000000" w:themeColor="text1" w:themeTint="FF" w:themeShade="FF"/>
          <w:sz w:val="24"/>
          <w:szCs w:val="24"/>
        </w:rPr>
        <w:t>Zig-zagtechniek</w:t>
      </w:r>
      <w:proofErr w:type="spellEnd"/>
      <w:r w:rsidRPr="1411C3C4" w:rsidR="47DDDDAB">
        <w:rPr>
          <w:rFonts w:ascii="Times New Roman" w:hAnsi="Times New Roman" w:eastAsia="Times New Roman" w:cs="Times New Roman"/>
          <w:color w:val="000000" w:themeColor="text1" w:themeTint="FF" w:themeShade="FF"/>
          <w:sz w:val="24"/>
          <w:szCs w:val="24"/>
        </w:rPr>
        <w:t>: Dit is een andere techniek om loodrecht intramusculair te injecteren. Deze techniek voorkomt terugvloeien en/of irritatie van geïnjecteerde vloeistof in het onderhuidse bindweefsel. Terugvloeien van vloeistof kan pijn en beschadiging veroorzaken, vooral bij olieachtige of irriterende vloeistoffen. Er bestaat geen lijst van dergelijke vloeistoffen. Voorbeelden zijn cytostatica, sommige antibiotica, ijzer (</w:t>
      </w:r>
      <w:proofErr w:type="spellStart"/>
      <w:r w:rsidRPr="1411C3C4" w:rsidR="47DDDDAB">
        <w:rPr>
          <w:rFonts w:ascii="Times New Roman" w:hAnsi="Times New Roman" w:eastAsia="Times New Roman" w:cs="Times New Roman"/>
          <w:color w:val="000000" w:themeColor="text1" w:themeTint="FF" w:themeShade="FF"/>
          <w:sz w:val="24"/>
          <w:szCs w:val="24"/>
        </w:rPr>
        <w:t>CosmoFer</w:t>
      </w:r>
      <w:proofErr w:type="spellEnd"/>
      <w:r w:rsidRPr="1411C3C4" w:rsidR="47DDDDAB">
        <w:rPr>
          <w:rFonts w:ascii="Times New Roman" w:hAnsi="Times New Roman" w:eastAsia="Times New Roman" w:cs="Times New Roman"/>
          <w:color w:val="000000" w:themeColor="text1" w:themeTint="FF" w:themeShade="FF"/>
          <w:sz w:val="24"/>
          <w:szCs w:val="24"/>
        </w:rPr>
        <w:t xml:space="preserve">), </w:t>
      </w:r>
      <w:proofErr w:type="spellStart"/>
      <w:r w:rsidRPr="1411C3C4" w:rsidR="47DDDDAB">
        <w:rPr>
          <w:rFonts w:ascii="Times New Roman" w:hAnsi="Times New Roman" w:eastAsia="Times New Roman" w:cs="Times New Roman"/>
          <w:color w:val="000000" w:themeColor="text1" w:themeTint="FF" w:themeShade="FF"/>
          <w:sz w:val="24"/>
          <w:szCs w:val="24"/>
        </w:rPr>
        <w:t>fenytoine</w:t>
      </w:r>
      <w:proofErr w:type="spellEnd"/>
      <w:r w:rsidRPr="1411C3C4" w:rsidR="47DDDDAB">
        <w:rPr>
          <w:rFonts w:ascii="Times New Roman" w:hAnsi="Times New Roman" w:eastAsia="Times New Roman" w:cs="Times New Roman"/>
          <w:color w:val="000000" w:themeColor="text1" w:themeTint="FF" w:themeShade="FF"/>
          <w:sz w:val="24"/>
          <w:szCs w:val="24"/>
        </w:rPr>
        <w:t xml:space="preserve">, </w:t>
      </w:r>
      <w:proofErr w:type="spellStart"/>
      <w:r w:rsidRPr="1411C3C4" w:rsidR="47DDDDAB">
        <w:rPr>
          <w:rFonts w:ascii="Times New Roman" w:hAnsi="Times New Roman" w:eastAsia="Times New Roman" w:cs="Times New Roman"/>
          <w:color w:val="000000" w:themeColor="text1" w:themeTint="FF" w:themeShade="FF"/>
          <w:sz w:val="24"/>
          <w:szCs w:val="24"/>
        </w:rPr>
        <w:t>theophylline</w:t>
      </w:r>
      <w:proofErr w:type="spellEnd"/>
      <w:r w:rsidRPr="1411C3C4" w:rsidR="47DDDDAB">
        <w:rPr>
          <w:rFonts w:ascii="Times New Roman" w:hAnsi="Times New Roman" w:eastAsia="Times New Roman" w:cs="Times New Roman"/>
          <w:color w:val="000000" w:themeColor="text1" w:themeTint="FF" w:themeShade="FF"/>
          <w:sz w:val="24"/>
          <w:szCs w:val="24"/>
        </w:rPr>
        <w:t xml:space="preserve"> en goudinjecties bij reuma (</w:t>
      </w:r>
      <w:proofErr w:type="spellStart"/>
      <w:r w:rsidRPr="1411C3C4" w:rsidR="47DDDDAB">
        <w:rPr>
          <w:rFonts w:ascii="Times New Roman" w:hAnsi="Times New Roman" w:eastAsia="Times New Roman" w:cs="Times New Roman"/>
          <w:color w:val="000000" w:themeColor="text1" w:themeTint="FF" w:themeShade="FF"/>
          <w:sz w:val="24"/>
          <w:szCs w:val="24"/>
        </w:rPr>
        <w:t>tauredon</w:t>
      </w:r>
      <w:proofErr w:type="spellEnd"/>
      <w:r w:rsidRPr="1411C3C4" w:rsidR="47DDDDAB">
        <w:rPr>
          <w:rFonts w:ascii="Times New Roman" w:hAnsi="Times New Roman" w:eastAsia="Times New Roman" w:cs="Times New Roman"/>
          <w:color w:val="000000" w:themeColor="text1" w:themeTint="FF" w:themeShade="FF"/>
          <w:sz w:val="24"/>
          <w:szCs w:val="24"/>
        </w:rPr>
        <w:t>), Hepatitis B vaccin).</w:t>
      </w:r>
    </w:p>
    <w:p w:rsidR="6C823E1F" w:rsidP="1411C3C4" w:rsidRDefault="6C823E1F" w14:paraId="30F59350" w14:textId="1B8FDADF">
      <w:pPr>
        <w:spacing w:after="0" w:line="240" w:lineRule="auto"/>
        <w:rPr>
          <w:rFonts w:ascii="Times New Roman" w:hAnsi="Times New Roman" w:eastAsia="Times New Roman" w:cs="Times New Roman"/>
          <w:sz w:val="16"/>
          <w:szCs w:val="16"/>
          <w:lang w:val="en-US"/>
        </w:rPr>
      </w:pPr>
      <w:r w:rsidRPr="1411C3C4" w:rsidR="6C823E1F">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6C823E1F">
        <w:rPr>
          <w:rFonts w:ascii="Times New Roman" w:hAnsi="Times New Roman" w:eastAsia="Times New Roman" w:cs="Times New Roman"/>
          <w:color w:val="000000" w:themeColor="text1" w:themeTint="FF" w:themeShade="FF"/>
          <w:sz w:val="16"/>
          <w:szCs w:val="16"/>
          <w:lang w:val="en-US"/>
        </w:rPr>
        <w:t>Vilans</w:t>
      </w:r>
      <w:proofErr w:type="spellEnd"/>
      <w:r w:rsidRPr="1411C3C4" w:rsidR="6C823E1F">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6C823E1F">
        <w:rPr>
          <w:rFonts w:ascii="Times New Roman" w:hAnsi="Times New Roman" w:eastAsia="Times New Roman" w:cs="Times New Roman"/>
          <w:color w:val="000000" w:themeColor="text1" w:themeTint="FF" w:themeShade="FF"/>
          <w:sz w:val="16"/>
          <w:szCs w:val="16"/>
          <w:lang w:val="en-US"/>
        </w:rPr>
        <w:t>protocollen</w:t>
      </w:r>
      <w:proofErr w:type="spellEnd"/>
    </w:p>
    <w:p w:rsidR="1411C3C4" w:rsidP="1411C3C4" w:rsidRDefault="1411C3C4" w14:paraId="6CBF91F5" w14:textId="2FC715A1">
      <w:pPr>
        <w:spacing w:after="0" w:line="240" w:lineRule="auto"/>
        <w:jc w:val="center"/>
        <w:rPr>
          <w:rFonts w:ascii="Times New Roman" w:hAnsi="Times New Roman" w:eastAsia="Times New Roman" w:cs="Times New Roman"/>
          <w:b w:val="1"/>
          <w:bCs w:val="1"/>
          <w:color w:val="000000" w:themeColor="text1" w:themeTint="FF" w:themeShade="FF"/>
          <w:sz w:val="36"/>
          <w:szCs w:val="36"/>
        </w:rPr>
      </w:pPr>
    </w:p>
    <w:p w:rsidR="1411C3C4" w:rsidP="1411C3C4" w:rsidRDefault="1411C3C4" w14:paraId="3BB75EBB" w14:textId="743FD55D">
      <w:pPr>
        <w:spacing w:after="0" w:line="240" w:lineRule="auto"/>
        <w:jc w:val="center"/>
        <w:rPr>
          <w:rFonts w:ascii="Times New Roman" w:hAnsi="Times New Roman" w:eastAsia="Times New Roman" w:cs="Times New Roman"/>
          <w:b w:val="1"/>
          <w:bCs w:val="1"/>
          <w:color w:val="000000" w:themeColor="text1" w:themeTint="FF" w:themeShade="FF"/>
          <w:sz w:val="36"/>
          <w:szCs w:val="36"/>
        </w:rPr>
      </w:pPr>
    </w:p>
    <w:p w:rsidR="1411C3C4" w:rsidP="1411C3C4" w:rsidRDefault="1411C3C4" w14:paraId="6B42E569" w14:textId="7A21FC4F">
      <w:pPr>
        <w:spacing w:after="0" w:line="240" w:lineRule="auto"/>
        <w:jc w:val="center"/>
        <w:rPr>
          <w:rFonts w:ascii="Times New Roman" w:hAnsi="Times New Roman" w:eastAsia="Times New Roman" w:cs="Times New Roman"/>
          <w:b w:val="1"/>
          <w:bCs w:val="1"/>
          <w:color w:val="000000" w:themeColor="text1" w:themeTint="FF" w:themeShade="FF"/>
          <w:sz w:val="36"/>
          <w:szCs w:val="36"/>
        </w:rPr>
      </w:pPr>
    </w:p>
    <w:p w:rsidR="785A4647" w:rsidP="1411C3C4" w:rsidRDefault="785A4647" w14:paraId="19FDA13F" w14:textId="1F737E56">
      <w:pPr>
        <w:spacing w:after="0" w:line="240" w:lineRule="auto"/>
        <w:jc w:val="center"/>
        <w:rPr>
          <w:rFonts w:ascii="Times New Roman" w:hAnsi="Times New Roman" w:eastAsia="Times New Roman" w:cs="Times New Roman"/>
          <w:b w:val="1"/>
          <w:bCs w:val="1"/>
          <w:color w:val="000000" w:themeColor="text1"/>
          <w:sz w:val="36"/>
          <w:szCs w:val="36"/>
        </w:rPr>
      </w:pPr>
      <w:r w:rsidRPr="1411C3C4" w:rsidR="785A4647">
        <w:rPr>
          <w:rFonts w:ascii="Times New Roman" w:hAnsi="Times New Roman" w:eastAsia="Times New Roman" w:cs="Times New Roman"/>
          <w:b w:val="1"/>
          <w:bCs w:val="1"/>
          <w:color w:val="000000" w:themeColor="text1" w:themeTint="FF" w:themeShade="FF"/>
          <w:sz w:val="36"/>
          <w:szCs w:val="36"/>
        </w:rPr>
        <w:t>*</w:t>
      </w:r>
      <w:r w:rsidRPr="1411C3C4" w:rsidR="32343F60">
        <w:rPr>
          <w:rFonts w:ascii="Times New Roman" w:hAnsi="Times New Roman" w:eastAsia="Times New Roman" w:cs="Times New Roman"/>
          <w:b w:val="1"/>
          <w:bCs w:val="1"/>
          <w:color w:val="000000" w:themeColor="text1" w:themeTint="FF" w:themeShade="FF"/>
          <w:sz w:val="36"/>
          <w:szCs w:val="36"/>
        </w:rPr>
        <w:t>Intramusculaire injectieplekken</w:t>
      </w:r>
    </w:p>
    <w:p w:rsidR="32343F60" w:rsidP="1411C3C4" w:rsidRDefault="32343F60" w14:paraId="13939501" w14:textId="7E3E0C00">
      <w:pPr>
        <w:pStyle w:val="ListParagraph"/>
        <w:numPr>
          <w:ilvl w:val="0"/>
          <w:numId w:val="2"/>
        </w:numPr>
        <w:spacing w:after="0" w:line="240" w:lineRule="auto"/>
        <w:jc w:val="both"/>
        <w:rPr>
          <w:rFonts w:ascii="Times New Roman" w:hAnsi="Times New Roman" w:eastAsia="Times New Roman" w:cs="Times New Roman"/>
          <w:b w:val="1"/>
          <w:bCs w:val="1"/>
          <w:color w:val="000000" w:themeColor="text1"/>
          <w:sz w:val="24"/>
          <w:szCs w:val="24"/>
        </w:rPr>
      </w:pPr>
      <w:r w:rsidRPr="1411C3C4" w:rsidR="32343F60">
        <w:rPr>
          <w:rFonts w:ascii="Times New Roman" w:hAnsi="Times New Roman" w:eastAsia="Times New Roman" w:cs="Times New Roman"/>
          <w:b w:val="1"/>
          <w:bCs w:val="1"/>
          <w:color w:val="000000" w:themeColor="text1" w:themeTint="FF" w:themeShade="FF"/>
          <w:sz w:val="24"/>
          <w:szCs w:val="24"/>
        </w:rPr>
        <w:t>Bovenarmspier</w:t>
      </w:r>
      <w:r w:rsidRPr="1411C3C4" w:rsidR="32343F60">
        <w:rPr>
          <w:rFonts w:ascii="Times New Roman" w:hAnsi="Times New Roman" w:eastAsia="Times New Roman" w:cs="Times New Roman"/>
          <w:color w:val="000000" w:themeColor="text1" w:themeTint="FF" w:themeShade="FF"/>
          <w:sz w:val="24"/>
          <w:szCs w:val="24"/>
        </w:rPr>
        <w:t xml:space="preserve">: De kleine dikke driehoekige spier in de bovenarm (musculus </w:t>
      </w:r>
      <w:proofErr w:type="spellStart"/>
      <w:r w:rsidRPr="1411C3C4" w:rsidR="32343F60">
        <w:rPr>
          <w:rFonts w:ascii="Times New Roman" w:hAnsi="Times New Roman" w:eastAsia="Times New Roman" w:cs="Times New Roman"/>
          <w:color w:val="000000" w:themeColor="text1" w:themeTint="FF" w:themeShade="FF"/>
          <w:sz w:val="24"/>
          <w:szCs w:val="24"/>
        </w:rPr>
        <w:t>deltoïdeus</w:t>
      </w:r>
      <w:proofErr w:type="spellEnd"/>
      <w:r w:rsidRPr="1411C3C4" w:rsidR="32343F60">
        <w:rPr>
          <w:rFonts w:ascii="Times New Roman" w:hAnsi="Times New Roman" w:eastAsia="Times New Roman" w:cs="Times New Roman"/>
          <w:color w:val="000000" w:themeColor="text1" w:themeTint="FF" w:themeShade="FF"/>
          <w:sz w:val="24"/>
          <w:szCs w:val="24"/>
        </w:rPr>
        <w:t>). Het injectiegebied heeft een snelle opname van medicijnen en is gemakkelijk toegankelijk. Het gebied is geschikt voor het injecteren van kleinere hoeveelheden, zoals vaccinaties. Leg twee vingers horizontaal beneden het botje (</w:t>
      </w:r>
      <w:proofErr w:type="spellStart"/>
      <w:r w:rsidRPr="1411C3C4" w:rsidR="32343F60">
        <w:rPr>
          <w:rFonts w:ascii="Times New Roman" w:hAnsi="Times New Roman" w:eastAsia="Times New Roman" w:cs="Times New Roman"/>
          <w:color w:val="000000" w:themeColor="text1" w:themeTint="FF" w:themeShade="FF"/>
          <w:sz w:val="24"/>
          <w:szCs w:val="24"/>
        </w:rPr>
        <w:t>acromion</w:t>
      </w:r>
      <w:proofErr w:type="spellEnd"/>
      <w:r w:rsidRPr="1411C3C4" w:rsidR="32343F60">
        <w:rPr>
          <w:rFonts w:ascii="Times New Roman" w:hAnsi="Times New Roman" w:eastAsia="Times New Roman" w:cs="Times New Roman"/>
          <w:color w:val="000000" w:themeColor="text1" w:themeTint="FF" w:themeShade="FF"/>
          <w:sz w:val="24"/>
          <w:szCs w:val="24"/>
        </w:rPr>
        <w:t>) dat de punt van de schouder vormt. Je vindt de basis van de driehoek waarin je kunt injecteren.</w:t>
      </w:r>
    </w:p>
    <w:p w:rsidR="32343F60" w:rsidP="1411C3C4" w:rsidRDefault="32343F60" w14:paraId="03949DFE" w14:textId="08B466CC">
      <w:pPr>
        <w:pStyle w:val="ListParagraph"/>
        <w:numPr>
          <w:ilvl w:val="0"/>
          <w:numId w:val="2"/>
        </w:numPr>
        <w:spacing w:after="0" w:line="240" w:lineRule="auto"/>
        <w:jc w:val="both"/>
        <w:rPr>
          <w:rFonts w:ascii="Times New Roman" w:hAnsi="Times New Roman" w:eastAsia="Times New Roman" w:cs="Times New Roman"/>
          <w:b w:val="1"/>
          <w:bCs w:val="1"/>
          <w:color w:val="000000" w:themeColor="text1"/>
          <w:sz w:val="24"/>
          <w:szCs w:val="24"/>
        </w:rPr>
      </w:pPr>
      <w:r w:rsidRPr="1411C3C4" w:rsidR="32343F60">
        <w:rPr>
          <w:rFonts w:ascii="Times New Roman" w:hAnsi="Times New Roman" w:eastAsia="Times New Roman" w:cs="Times New Roman"/>
          <w:b w:val="1"/>
          <w:bCs w:val="1"/>
          <w:color w:val="000000" w:themeColor="text1" w:themeTint="FF" w:themeShade="FF"/>
          <w:sz w:val="24"/>
          <w:szCs w:val="24"/>
        </w:rPr>
        <w:t xml:space="preserve">Bovenbeenspier: </w:t>
      </w:r>
      <w:r w:rsidRPr="1411C3C4" w:rsidR="32343F60">
        <w:rPr>
          <w:rFonts w:ascii="Times New Roman" w:hAnsi="Times New Roman" w:eastAsia="Times New Roman" w:cs="Times New Roman"/>
          <w:color w:val="000000" w:themeColor="text1" w:themeTint="FF" w:themeShade="FF"/>
          <w:sz w:val="24"/>
          <w:szCs w:val="24"/>
        </w:rPr>
        <w:t xml:space="preserve">Goed ontwikkelde spieren in de boven/buitenkant (het middelste deel) van het bovenbeen, de brede zijspier (musculus </w:t>
      </w:r>
      <w:proofErr w:type="spellStart"/>
      <w:r w:rsidRPr="1411C3C4" w:rsidR="32343F60">
        <w:rPr>
          <w:rFonts w:ascii="Times New Roman" w:hAnsi="Times New Roman" w:eastAsia="Times New Roman" w:cs="Times New Roman"/>
          <w:color w:val="000000" w:themeColor="text1" w:themeTint="FF" w:themeShade="FF"/>
          <w:sz w:val="24"/>
          <w:szCs w:val="24"/>
        </w:rPr>
        <w:t>vastus</w:t>
      </w:r>
      <w:proofErr w:type="spellEnd"/>
      <w:r w:rsidRPr="1411C3C4" w:rsidR="32343F60">
        <w:rPr>
          <w:rFonts w:ascii="Times New Roman" w:hAnsi="Times New Roman" w:eastAsia="Times New Roman" w:cs="Times New Roman"/>
          <w:color w:val="000000" w:themeColor="text1" w:themeTint="FF" w:themeShade="FF"/>
          <w:sz w:val="24"/>
          <w:szCs w:val="24"/>
        </w:rPr>
        <w:t xml:space="preserve"> lateralis) en de rechte dijbeenspier (musculus rectus </w:t>
      </w:r>
      <w:proofErr w:type="spellStart"/>
      <w:r w:rsidRPr="1411C3C4" w:rsidR="32343F60">
        <w:rPr>
          <w:rFonts w:ascii="Times New Roman" w:hAnsi="Times New Roman" w:eastAsia="Times New Roman" w:cs="Times New Roman"/>
          <w:color w:val="000000" w:themeColor="text1" w:themeTint="FF" w:themeShade="FF"/>
          <w:sz w:val="24"/>
          <w:szCs w:val="24"/>
        </w:rPr>
        <w:t>femoris</w:t>
      </w:r>
      <w:proofErr w:type="spellEnd"/>
      <w:r w:rsidRPr="1411C3C4" w:rsidR="32343F60">
        <w:rPr>
          <w:rFonts w:ascii="Times New Roman" w:hAnsi="Times New Roman" w:eastAsia="Times New Roman" w:cs="Times New Roman"/>
          <w:color w:val="000000" w:themeColor="text1" w:themeTint="FF" w:themeShade="FF"/>
          <w:sz w:val="24"/>
          <w:szCs w:val="24"/>
        </w:rPr>
        <w:t>) zijn een toegankelijk gebied met een goede opname van medicijnen. In het gebied bevinden zich veel kleine zenuwuiteinden, waardoor de injectie pijnlijk kan zijn. Het injectiegebied ligt tussen een (horizontale) handbreedte vanaf het kruis, en een (horizontale) handbreedte vanaf de knie van de cliënt.</w:t>
      </w:r>
    </w:p>
    <w:p w:rsidR="32343F60" w:rsidP="1411C3C4" w:rsidRDefault="32343F60" w14:paraId="0FD06F3A" w14:textId="30ACAC5C">
      <w:pPr>
        <w:pStyle w:val="ListParagraph"/>
        <w:numPr>
          <w:ilvl w:val="0"/>
          <w:numId w:val="2"/>
        </w:numPr>
        <w:spacing w:after="0" w:line="240" w:lineRule="auto"/>
        <w:jc w:val="both"/>
        <w:rPr>
          <w:rFonts w:ascii="Times New Roman" w:hAnsi="Times New Roman" w:eastAsia="Times New Roman" w:cs="Times New Roman"/>
          <w:b w:val="1"/>
          <w:bCs w:val="1"/>
          <w:color w:val="000000" w:themeColor="text1"/>
          <w:sz w:val="24"/>
          <w:szCs w:val="24"/>
        </w:rPr>
      </w:pPr>
      <w:r w:rsidRPr="1411C3C4" w:rsidR="32343F60">
        <w:rPr>
          <w:rFonts w:ascii="Times New Roman" w:hAnsi="Times New Roman" w:eastAsia="Times New Roman" w:cs="Times New Roman"/>
          <w:b w:val="1"/>
          <w:bCs w:val="1"/>
          <w:color w:val="000000" w:themeColor="text1" w:themeTint="FF" w:themeShade="FF"/>
          <w:sz w:val="24"/>
          <w:szCs w:val="24"/>
        </w:rPr>
        <w:t xml:space="preserve">Bilspier: </w:t>
      </w:r>
      <w:r w:rsidRPr="1411C3C4" w:rsidR="32343F60">
        <w:rPr>
          <w:rFonts w:ascii="Times New Roman" w:hAnsi="Times New Roman" w:eastAsia="Times New Roman" w:cs="Times New Roman"/>
          <w:color w:val="000000" w:themeColor="text1" w:themeTint="FF" w:themeShade="FF"/>
          <w:sz w:val="24"/>
          <w:szCs w:val="24"/>
        </w:rPr>
        <w:t>Er kan aan de rugzijde (</w:t>
      </w:r>
      <w:proofErr w:type="spellStart"/>
      <w:r w:rsidRPr="1411C3C4" w:rsidR="32343F60">
        <w:rPr>
          <w:rFonts w:ascii="Times New Roman" w:hAnsi="Times New Roman" w:eastAsia="Times New Roman" w:cs="Times New Roman"/>
          <w:color w:val="000000" w:themeColor="text1" w:themeTint="FF" w:themeShade="FF"/>
          <w:sz w:val="24"/>
          <w:szCs w:val="24"/>
        </w:rPr>
        <w:t>dorsogluteaal</w:t>
      </w:r>
      <w:proofErr w:type="spellEnd"/>
      <w:r w:rsidRPr="1411C3C4" w:rsidR="32343F60">
        <w:rPr>
          <w:rFonts w:ascii="Times New Roman" w:hAnsi="Times New Roman" w:eastAsia="Times New Roman" w:cs="Times New Roman"/>
          <w:color w:val="000000" w:themeColor="text1" w:themeTint="FF" w:themeShade="FF"/>
          <w:sz w:val="24"/>
          <w:szCs w:val="24"/>
        </w:rPr>
        <w:t>) of de buikzijde (</w:t>
      </w:r>
      <w:proofErr w:type="spellStart"/>
      <w:r w:rsidRPr="1411C3C4" w:rsidR="32343F60">
        <w:rPr>
          <w:rFonts w:ascii="Times New Roman" w:hAnsi="Times New Roman" w:eastAsia="Times New Roman" w:cs="Times New Roman"/>
          <w:color w:val="000000" w:themeColor="text1" w:themeTint="FF" w:themeShade="FF"/>
          <w:sz w:val="24"/>
          <w:szCs w:val="24"/>
        </w:rPr>
        <w:t>ventrogluteaal</w:t>
      </w:r>
      <w:proofErr w:type="spellEnd"/>
      <w:r w:rsidRPr="1411C3C4" w:rsidR="32343F60">
        <w:rPr>
          <w:rFonts w:ascii="Times New Roman" w:hAnsi="Times New Roman" w:eastAsia="Times New Roman" w:cs="Times New Roman"/>
          <w:color w:val="000000" w:themeColor="text1" w:themeTint="FF" w:themeShade="FF"/>
          <w:sz w:val="24"/>
          <w:szCs w:val="24"/>
        </w:rPr>
        <w:t xml:space="preserve">) van de bilspier (musculus </w:t>
      </w:r>
      <w:proofErr w:type="spellStart"/>
      <w:r w:rsidRPr="1411C3C4" w:rsidR="32343F60">
        <w:rPr>
          <w:rFonts w:ascii="Times New Roman" w:hAnsi="Times New Roman" w:eastAsia="Times New Roman" w:cs="Times New Roman"/>
          <w:color w:val="000000" w:themeColor="text1" w:themeTint="FF" w:themeShade="FF"/>
          <w:sz w:val="24"/>
          <w:szCs w:val="24"/>
        </w:rPr>
        <w:t>gluteus</w:t>
      </w:r>
      <w:proofErr w:type="spellEnd"/>
      <w:r w:rsidRPr="1411C3C4" w:rsidR="32343F60">
        <w:rPr>
          <w:rFonts w:ascii="Times New Roman" w:hAnsi="Times New Roman" w:eastAsia="Times New Roman" w:cs="Times New Roman"/>
          <w:color w:val="000000" w:themeColor="text1" w:themeTint="FF" w:themeShade="FF"/>
          <w:sz w:val="24"/>
          <w:szCs w:val="24"/>
        </w:rPr>
        <w:t>) geïnjecteerd worden.</w:t>
      </w:r>
      <w:r w:rsidRPr="1411C3C4" w:rsidR="16383479">
        <w:rPr>
          <w:rFonts w:ascii="Times New Roman" w:hAnsi="Times New Roman" w:eastAsia="Times New Roman" w:cs="Times New Roman"/>
          <w:color w:val="000000" w:themeColor="text1" w:themeTint="FF" w:themeShade="FF"/>
          <w:sz w:val="24"/>
          <w:szCs w:val="24"/>
        </w:rPr>
        <w:t xml:space="preserve"> </w:t>
      </w:r>
      <w:r w:rsidRPr="1411C3C4" w:rsidR="32343F60">
        <w:rPr>
          <w:rFonts w:ascii="Times New Roman" w:hAnsi="Times New Roman" w:eastAsia="Times New Roman" w:cs="Times New Roman"/>
          <w:color w:val="000000" w:themeColor="text1" w:themeTint="FF" w:themeShade="FF"/>
          <w:sz w:val="24"/>
          <w:szCs w:val="24"/>
        </w:rPr>
        <w:t xml:space="preserve">Traditioneel wordt er in de </w:t>
      </w:r>
      <w:proofErr w:type="spellStart"/>
      <w:r w:rsidRPr="1411C3C4" w:rsidR="32343F60">
        <w:rPr>
          <w:rFonts w:ascii="Times New Roman" w:hAnsi="Times New Roman" w:eastAsia="Times New Roman" w:cs="Times New Roman"/>
          <w:color w:val="000000" w:themeColor="text1" w:themeTint="FF" w:themeShade="FF"/>
          <w:sz w:val="24"/>
          <w:szCs w:val="24"/>
        </w:rPr>
        <w:t>dorsogluteale</w:t>
      </w:r>
      <w:proofErr w:type="spellEnd"/>
      <w:r w:rsidRPr="1411C3C4" w:rsidR="32343F60">
        <w:rPr>
          <w:rFonts w:ascii="Times New Roman" w:hAnsi="Times New Roman" w:eastAsia="Times New Roman" w:cs="Times New Roman"/>
          <w:color w:val="000000" w:themeColor="text1" w:themeTint="FF" w:themeShade="FF"/>
          <w:sz w:val="24"/>
          <w:szCs w:val="24"/>
        </w:rPr>
        <w:t xml:space="preserve"> zijden geïnjecteerd door één lijn vanuit de bilnaad naar de </w:t>
      </w:r>
      <w:proofErr w:type="spellStart"/>
      <w:r w:rsidRPr="1411C3C4" w:rsidR="32343F60">
        <w:rPr>
          <w:rFonts w:ascii="Times New Roman" w:hAnsi="Times New Roman" w:eastAsia="Times New Roman" w:cs="Times New Roman"/>
          <w:color w:val="000000" w:themeColor="text1" w:themeTint="FF" w:themeShade="FF"/>
          <w:sz w:val="24"/>
          <w:szCs w:val="24"/>
        </w:rPr>
        <w:t>heupkam</w:t>
      </w:r>
      <w:proofErr w:type="spellEnd"/>
      <w:r w:rsidRPr="1411C3C4" w:rsidR="32343F60">
        <w:rPr>
          <w:rFonts w:ascii="Times New Roman" w:hAnsi="Times New Roman" w:eastAsia="Times New Roman" w:cs="Times New Roman"/>
          <w:color w:val="000000" w:themeColor="text1" w:themeTint="FF" w:themeShade="FF"/>
          <w:sz w:val="24"/>
          <w:szCs w:val="24"/>
        </w:rPr>
        <w:t xml:space="preserve"> te maken en hierop een verticale lijn in het midden. Zo ontstaan er vier kwadranten. De </w:t>
      </w:r>
      <w:proofErr w:type="spellStart"/>
      <w:r w:rsidRPr="1411C3C4" w:rsidR="32343F60">
        <w:rPr>
          <w:rFonts w:ascii="Times New Roman" w:hAnsi="Times New Roman" w:eastAsia="Times New Roman" w:cs="Times New Roman"/>
          <w:color w:val="000000" w:themeColor="text1" w:themeTint="FF" w:themeShade="FF"/>
          <w:sz w:val="24"/>
          <w:szCs w:val="24"/>
        </w:rPr>
        <w:t>dorsgluteale</w:t>
      </w:r>
      <w:proofErr w:type="spellEnd"/>
      <w:r w:rsidRPr="1411C3C4" w:rsidR="32343F60">
        <w:rPr>
          <w:rFonts w:ascii="Times New Roman" w:hAnsi="Times New Roman" w:eastAsia="Times New Roman" w:cs="Times New Roman"/>
          <w:color w:val="000000" w:themeColor="text1" w:themeTint="FF" w:themeShade="FF"/>
          <w:sz w:val="24"/>
          <w:szCs w:val="24"/>
        </w:rPr>
        <w:t xml:space="preserve"> plaats bevindt zich dan in de boven/buitenzijde van de bil (</w:t>
      </w:r>
      <w:proofErr w:type="spellStart"/>
      <w:r w:rsidRPr="1411C3C4" w:rsidR="32343F60">
        <w:rPr>
          <w:rFonts w:ascii="Times New Roman" w:hAnsi="Times New Roman" w:eastAsia="Times New Roman" w:cs="Times New Roman"/>
          <w:color w:val="000000" w:themeColor="text1" w:themeTint="FF" w:themeShade="FF"/>
          <w:sz w:val="24"/>
          <w:szCs w:val="24"/>
        </w:rPr>
        <w:t>gluteus</w:t>
      </w:r>
      <w:proofErr w:type="spellEnd"/>
      <w:r w:rsidRPr="1411C3C4" w:rsidR="32343F60">
        <w:rPr>
          <w:rFonts w:ascii="Times New Roman" w:hAnsi="Times New Roman" w:eastAsia="Times New Roman" w:cs="Times New Roman"/>
          <w:color w:val="000000" w:themeColor="text1" w:themeTint="FF" w:themeShade="FF"/>
          <w:sz w:val="24"/>
          <w:szCs w:val="24"/>
        </w:rPr>
        <w:t xml:space="preserve"> maximus). Laat de cliënt op de zij liggen met het been opgetrokken aan de kant waar geïnjecteerd wordt.</w:t>
      </w:r>
    </w:p>
    <w:p w:rsidR="32343F60" w:rsidP="1411C3C4" w:rsidRDefault="32343F60" w14:paraId="03FF9903" w14:textId="2E73CE61">
      <w:pPr>
        <w:pStyle w:val="ListParagraph"/>
        <w:numPr>
          <w:ilvl w:val="0"/>
          <w:numId w:val="2"/>
        </w:numPr>
        <w:spacing w:after="0" w:line="240" w:lineRule="auto"/>
        <w:jc w:val="both"/>
        <w:rPr>
          <w:rFonts w:ascii="Times New Roman" w:hAnsi="Times New Roman" w:eastAsia="Times New Roman" w:cs="Times New Roman"/>
          <w:b w:val="1"/>
          <w:bCs w:val="1"/>
          <w:color w:val="000000" w:themeColor="text1"/>
          <w:sz w:val="24"/>
          <w:szCs w:val="24"/>
        </w:rPr>
      </w:pPr>
      <w:r w:rsidRPr="1411C3C4" w:rsidR="32343F60">
        <w:rPr>
          <w:rFonts w:ascii="Times New Roman" w:hAnsi="Times New Roman" w:eastAsia="Times New Roman" w:cs="Times New Roman"/>
          <w:b w:val="1"/>
          <w:bCs w:val="1"/>
          <w:color w:val="000000" w:themeColor="text1" w:themeTint="FF" w:themeShade="FF"/>
          <w:sz w:val="24"/>
          <w:szCs w:val="24"/>
        </w:rPr>
        <w:t xml:space="preserve">Bilspier, buitenkant: </w:t>
      </w:r>
      <w:r w:rsidRPr="1411C3C4" w:rsidR="32343F60">
        <w:rPr>
          <w:rFonts w:ascii="Times New Roman" w:hAnsi="Times New Roman" w:eastAsia="Times New Roman" w:cs="Times New Roman"/>
          <w:color w:val="000000" w:themeColor="text1" w:themeTint="FF" w:themeShade="FF"/>
          <w:sz w:val="24"/>
          <w:szCs w:val="24"/>
        </w:rPr>
        <w:t xml:space="preserve">De plaats ligt aan de heup in een omgekeerde driehoek, gevormd door het bekken, de </w:t>
      </w:r>
      <w:proofErr w:type="spellStart"/>
      <w:r w:rsidRPr="1411C3C4" w:rsidR="32343F60">
        <w:rPr>
          <w:rFonts w:ascii="Times New Roman" w:hAnsi="Times New Roman" w:eastAsia="Times New Roman" w:cs="Times New Roman"/>
          <w:color w:val="000000" w:themeColor="text1" w:themeTint="FF" w:themeShade="FF"/>
          <w:sz w:val="24"/>
          <w:szCs w:val="24"/>
        </w:rPr>
        <w:t>anterior</w:t>
      </w:r>
      <w:proofErr w:type="spellEnd"/>
      <w:r w:rsidRPr="1411C3C4" w:rsidR="32343F60">
        <w:rPr>
          <w:rFonts w:ascii="Times New Roman" w:hAnsi="Times New Roman" w:eastAsia="Times New Roman" w:cs="Times New Roman"/>
          <w:color w:val="000000" w:themeColor="text1" w:themeTint="FF" w:themeShade="FF"/>
          <w:sz w:val="24"/>
          <w:szCs w:val="24"/>
        </w:rPr>
        <w:t xml:space="preserve"> superior iliaca wervelkolom en de grote femurkop (</w:t>
      </w:r>
      <w:proofErr w:type="spellStart"/>
      <w:r w:rsidRPr="1411C3C4" w:rsidR="32343F60">
        <w:rPr>
          <w:rFonts w:ascii="Times New Roman" w:hAnsi="Times New Roman" w:eastAsia="Times New Roman" w:cs="Times New Roman"/>
          <w:color w:val="000000" w:themeColor="text1" w:themeTint="FF" w:themeShade="FF"/>
          <w:sz w:val="24"/>
          <w:szCs w:val="24"/>
        </w:rPr>
        <w:t>trochanter</w:t>
      </w:r>
      <w:proofErr w:type="spellEnd"/>
      <w:r w:rsidRPr="1411C3C4" w:rsidR="32343F60">
        <w:rPr>
          <w:rFonts w:ascii="Times New Roman" w:hAnsi="Times New Roman" w:eastAsia="Times New Roman" w:cs="Times New Roman"/>
          <w:color w:val="000000" w:themeColor="text1" w:themeTint="FF" w:themeShade="FF"/>
          <w:sz w:val="24"/>
          <w:szCs w:val="24"/>
        </w:rPr>
        <w:t xml:space="preserve">). De plaats wordt als volgt bepaald: </w:t>
      </w:r>
    </w:p>
    <w:p w:rsidR="32343F60" w:rsidP="1411C3C4" w:rsidRDefault="32343F60" w14:paraId="108DFC10" w14:textId="1CF9BE9E">
      <w:pPr>
        <w:pStyle w:val="ListParagraph"/>
        <w:numPr>
          <w:ilvl w:val="1"/>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32343F60">
        <w:rPr>
          <w:rFonts w:ascii="Times New Roman" w:hAnsi="Times New Roman" w:eastAsia="Times New Roman" w:cs="Times New Roman"/>
          <w:color w:val="000000" w:themeColor="text1" w:themeTint="FF" w:themeShade="FF"/>
          <w:sz w:val="24"/>
          <w:szCs w:val="24"/>
        </w:rPr>
        <w:t xml:space="preserve">Plaats de palm van de rechterhand (voor een injectie aan de rechterzijde de linkerhand) op de </w:t>
      </w:r>
      <w:proofErr w:type="spellStart"/>
      <w:r w:rsidRPr="1411C3C4" w:rsidR="32343F60">
        <w:rPr>
          <w:rFonts w:ascii="Times New Roman" w:hAnsi="Times New Roman" w:eastAsia="Times New Roman" w:cs="Times New Roman"/>
          <w:color w:val="000000" w:themeColor="text1" w:themeTint="FF" w:themeShade="FF"/>
          <w:sz w:val="24"/>
          <w:szCs w:val="24"/>
        </w:rPr>
        <w:t>trochanter</w:t>
      </w:r>
      <w:proofErr w:type="spellEnd"/>
      <w:r w:rsidRPr="1411C3C4" w:rsidR="32343F60">
        <w:rPr>
          <w:rFonts w:ascii="Times New Roman" w:hAnsi="Times New Roman" w:eastAsia="Times New Roman" w:cs="Times New Roman"/>
          <w:color w:val="000000" w:themeColor="text1" w:themeTint="FF" w:themeShade="FF"/>
          <w:sz w:val="24"/>
          <w:szCs w:val="24"/>
        </w:rPr>
        <w:t xml:space="preserve"> (het ‘uitstekende’ deel van het dijbeen vlak bij de heup).</w:t>
      </w:r>
    </w:p>
    <w:p w:rsidR="7F0B5A59" w:rsidP="1411C3C4" w:rsidRDefault="7F0B5A59" w14:paraId="71EF9C92" w14:textId="795CCEF3">
      <w:pPr>
        <w:pStyle w:val="ListParagraph"/>
        <w:numPr>
          <w:ilvl w:val="1"/>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7F0B5A59">
        <w:rPr>
          <w:rFonts w:ascii="Times New Roman" w:hAnsi="Times New Roman" w:eastAsia="Times New Roman" w:cs="Times New Roman"/>
          <w:color w:val="000000" w:themeColor="text1" w:themeTint="FF" w:themeShade="FF"/>
          <w:sz w:val="24"/>
          <w:szCs w:val="24"/>
        </w:rPr>
        <w:t>Z</w:t>
      </w:r>
      <w:r w:rsidRPr="1411C3C4" w:rsidR="32343F60">
        <w:rPr>
          <w:rFonts w:ascii="Times New Roman" w:hAnsi="Times New Roman" w:eastAsia="Times New Roman" w:cs="Times New Roman"/>
          <w:color w:val="000000" w:themeColor="text1" w:themeTint="FF" w:themeShade="FF"/>
          <w:sz w:val="24"/>
          <w:szCs w:val="24"/>
        </w:rPr>
        <w:t xml:space="preserve">oek de rand van het </w:t>
      </w:r>
      <w:proofErr w:type="spellStart"/>
      <w:r w:rsidRPr="1411C3C4" w:rsidR="32343F60">
        <w:rPr>
          <w:rFonts w:ascii="Times New Roman" w:hAnsi="Times New Roman" w:eastAsia="Times New Roman" w:cs="Times New Roman"/>
          <w:color w:val="000000" w:themeColor="text1" w:themeTint="FF" w:themeShade="FF"/>
          <w:sz w:val="24"/>
          <w:szCs w:val="24"/>
        </w:rPr>
        <w:t>heupbot</w:t>
      </w:r>
      <w:proofErr w:type="spellEnd"/>
      <w:r w:rsidRPr="1411C3C4" w:rsidR="32343F60">
        <w:rPr>
          <w:rFonts w:ascii="Times New Roman" w:hAnsi="Times New Roman" w:eastAsia="Times New Roman" w:cs="Times New Roman"/>
          <w:color w:val="000000" w:themeColor="text1" w:themeTint="FF" w:themeShade="FF"/>
          <w:sz w:val="24"/>
          <w:szCs w:val="24"/>
        </w:rPr>
        <w:t xml:space="preserve"> (</w:t>
      </w:r>
      <w:proofErr w:type="spellStart"/>
      <w:r w:rsidRPr="1411C3C4" w:rsidR="32343F60">
        <w:rPr>
          <w:rFonts w:ascii="Times New Roman" w:hAnsi="Times New Roman" w:eastAsia="Times New Roman" w:cs="Times New Roman"/>
          <w:color w:val="000000" w:themeColor="text1" w:themeTint="FF" w:themeShade="FF"/>
          <w:sz w:val="24"/>
          <w:szCs w:val="24"/>
        </w:rPr>
        <w:t>crista</w:t>
      </w:r>
      <w:proofErr w:type="spellEnd"/>
      <w:r w:rsidRPr="1411C3C4" w:rsidR="32343F60">
        <w:rPr>
          <w:rFonts w:ascii="Times New Roman" w:hAnsi="Times New Roman" w:eastAsia="Times New Roman" w:cs="Times New Roman"/>
          <w:color w:val="000000" w:themeColor="text1" w:themeTint="FF" w:themeShade="FF"/>
          <w:sz w:val="24"/>
          <w:szCs w:val="24"/>
        </w:rPr>
        <w:t xml:space="preserve"> iliaca)</w:t>
      </w:r>
    </w:p>
    <w:p w:rsidR="6842A66F" w:rsidP="1411C3C4" w:rsidRDefault="6842A66F" w14:paraId="2EF1F953" w14:textId="25D6DF46">
      <w:pPr>
        <w:pStyle w:val="ListParagraph"/>
        <w:numPr>
          <w:ilvl w:val="1"/>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6842A66F">
        <w:rPr>
          <w:rFonts w:ascii="Times New Roman" w:hAnsi="Times New Roman" w:eastAsia="Times New Roman" w:cs="Times New Roman"/>
          <w:color w:val="000000" w:themeColor="text1" w:themeTint="FF" w:themeShade="FF"/>
          <w:sz w:val="24"/>
          <w:szCs w:val="24"/>
        </w:rPr>
        <w:t>D</w:t>
      </w:r>
      <w:r w:rsidRPr="1411C3C4" w:rsidR="32343F60">
        <w:rPr>
          <w:rFonts w:ascii="Times New Roman" w:hAnsi="Times New Roman" w:eastAsia="Times New Roman" w:cs="Times New Roman"/>
          <w:color w:val="000000" w:themeColor="text1" w:themeTint="FF" w:themeShade="FF"/>
          <w:sz w:val="24"/>
          <w:szCs w:val="24"/>
        </w:rPr>
        <w:t xml:space="preserve">e wijsvinger wijst naar de voorzijde van de </w:t>
      </w:r>
      <w:proofErr w:type="spellStart"/>
      <w:r w:rsidRPr="1411C3C4" w:rsidR="32343F60">
        <w:rPr>
          <w:rFonts w:ascii="Times New Roman" w:hAnsi="Times New Roman" w:eastAsia="Times New Roman" w:cs="Times New Roman"/>
          <w:color w:val="000000" w:themeColor="text1" w:themeTint="FF" w:themeShade="FF"/>
          <w:sz w:val="24"/>
          <w:szCs w:val="24"/>
        </w:rPr>
        <w:t>crista</w:t>
      </w:r>
      <w:proofErr w:type="spellEnd"/>
      <w:r w:rsidRPr="1411C3C4" w:rsidR="32343F60">
        <w:rPr>
          <w:rFonts w:ascii="Times New Roman" w:hAnsi="Times New Roman" w:eastAsia="Times New Roman" w:cs="Times New Roman"/>
          <w:color w:val="000000" w:themeColor="text1" w:themeTint="FF" w:themeShade="FF"/>
          <w:sz w:val="24"/>
          <w:szCs w:val="24"/>
        </w:rPr>
        <w:t xml:space="preserve"> iliaca, in één (verticale) lijn met het lichaam, de duim wijst naar de voorzijde van het been</w:t>
      </w:r>
    </w:p>
    <w:p w:rsidR="11DC84A7" w:rsidP="1411C3C4" w:rsidRDefault="11DC84A7" w14:paraId="7D8B74AC" w14:textId="252A45A8">
      <w:pPr>
        <w:pStyle w:val="ListParagraph"/>
        <w:numPr>
          <w:ilvl w:val="1"/>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11DC84A7">
        <w:rPr>
          <w:rFonts w:ascii="Times New Roman" w:hAnsi="Times New Roman" w:eastAsia="Times New Roman" w:cs="Times New Roman"/>
          <w:color w:val="000000" w:themeColor="text1" w:themeTint="FF" w:themeShade="FF"/>
          <w:sz w:val="24"/>
          <w:szCs w:val="24"/>
        </w:rPr>
        <w:t>D</w:t>
      </w:r>
      <w:r w:rsidRPr="1411C3C4" w:rsidR="32343F60">
        <w:rPr>
          <w:rFonts w:ascii="Times New Roman" w:hAnsi="Times New Roman" w:eastAsia="Times New Roman" w:cs="Times New Roman"/>
          <w:color w:val="000000" w:themeColor="text1" w:themeTint="FF" w:themeShade="FF"/>
          <w:sz w:val="24"/>
          <w:szCs w:val="24"/>
        </w:rPr>
        <w:t xml:space="preserve">e middelvinger beweegt langs de </w:t>
      </w:r>
      <w:proofErr w:type="spellStart"/>
      <w:r w:rsidRPr="1411C3C4" w:rsidR="32343F60">
        <w:rPr>
          <w:rFonts w:ascii="Times New Roman" w:hAnsi="Times New Roman" w:eastAsia="Times New Roman" w:cs="Times New Roman"/>
          <w:color w:val="000000" w:themeColor="text1" w:themeTint="FF" w:themeShade="FF"/>
          <w:sz w:val="24"/>
          <w:szCs w:val="24"/>
        </w:rPr>
        <w:t>crista</w:t>
      </w:r>
      <w:proofErr w:type="spellEnd"/>
      <w:r w:rsidRPr="1411C3C4" w:rsidR="32343F60">
        <w:rPr>
          <w:rFonts w:ascii="Times New Roman" w:hAnsi="Times New Roman" w:eastAsia="Times New Roman" w:cs="Times New Roman"/>
          <w:color w:val="000000" w:themeColor="text1" w:themeTint="FF" w:themeShade="FF"/>
          <w:sz w:val="24"/>
          <w:szCs w:val="24"/>
        </w:rPr>
        <w:t xml:space="preserve"> naar achter zodat er een ‘V’ ontstaat tussen wijsvinger en middelvinger</w:t>
      </w:r>
    </w:p>
    <w:p w:rsidR="40597AED" w:rsidP="1411C3C4" w:rsidRDefault="40597AED" w14:paraId="7872FC60" w14:textId="4029809B">
      <w:pPr>
        <w:pStyle w:val="ListParagraph"/>
        <w:numPr>
          <w:ilvl w:val="1"/>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40597AED">
        <w:rPr>
          <w:rFonts w:ascii="Times New Roman" w:hAnsi="Times New Roman" w:eastAsia="Times New Roman" w:cs="Times New Roman"/>
          <w:color w:val="000000" w:themeColor="text1" w:themeTint="FF" w:themeShade="FF"/>
          <w:sz w:val="24"/>
          <w:szCs w:val="24"/>
        </w:rPr>
        <w:t>D</w:t>
      </w:r>
      <w:r w:rsidRPr="1411C3C4" w:rsidR="32343F60">
        <w:rPr>
          <w:rFonts w:ascii="Times New Roman" w:hAnsi="Times New Roman" w:eastAsia="Times New Roman" w:cs="Times New Roman"/>
          <w:color w:val="000000" w:themeColor="text1" w:themeTint="FF" w:themeShade="FF"/>
          <w:sz w:val="24"/>
          <w:szCs w:val="24"/>
        </w:rPr>
        <w:t>e injectieplaats bevindt zich tussen de eerste knokkels van de wijs- en middelvinger</w:t>
      </w:r>
      <w:r w:rsidRPr="1411C3C4" w:rsidR="5BA35E13">
        <w:rPr>
          <w:rFonts w:ascii="Times New Roman" w:hAnsi="Times New Roman" w:eastAsia="Times New Roman" w:cs="Times New Roman"/>
          <w:color w:val="000000" w:themeColor="text1" w:themeTint="FF" w:themeShade="FF"/>
          <w:sz w:val="24"/>
          <w:szCs w:val="24"/>
        </w:rPr>
        <w:t>.</w:t>
      </w:r>
    </w:p>
    <w:p w:rsidR="5C63D759" w:rsidP="1411C3C4" w:rsidRDefault="5C63D759" w14:paraId="2F81FC52" w14:textId="1B8FDADF">
      <w:pPr>
        <w:spacing w:after="0" w:line="240" w:lineRule="auto"/>
        <w:rPr>
          <w:rFonts w:ascii="Times New Roman" w:hAnsi="Times New Roman" w:eastAsia="Times New Roman" w:cs="Times New Roman"/>
          <w:sz w:val="16"/>
          <w:szCs w:val="16"/>
          <w:lang w:val="en-US"/>
        </w:rPr>
      </w:pPr>
      <w:r w:rsidRPr="1411C3C4" w:rsidR="5C63D759">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5C63D759">
        <w:rPr>
          <w:rFonts w:ascii="Times New Roman" w:hAnsi="Times New Roman" w:eastAsia="Times New Roman" w:cs="Times New Roman"/>
          <w:color w:val="000000" w:themeColor="text1" w:themeTint="FF" w:themeShade="FF"/>
          <w:sz w:val="16"/>
          <w:szCs w:val="16"/>
          <w:lang w:val="en-US"/>
        </w:rPr>
        <w:t>Vilans</w:t>
      </w:r>
      <w:proofErr w:type="spellEnd"/>
      <w:r w:rsidRPr="1411C3C4" w:rsidR="5C63D759">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5C63D759">
        <w:rPr>
          <w:rFonts w:ascii="Times New Roman" w:hAnsi="Times New Roman" w:eastAsia="Times New Roman" w:cs="Times New Roman"/>
          <w:color w:val="000000" w:themeColor="text1" w:themeTint="FF" w:themeShade="FF"/>
          <w:sz w:val="16"/>
          <w:szCs w:val="16"/>
          <w:lang w:val="en-US"/>
        </w:rPr>
        <w:t>protocollen</w:t>
      </w:r>
      <w:proofErr w:type="spellEnd"/>
    </w:p>
    <w:p w:rsidR="4DBFAD32" w:rsidP="1411C3C4" w:rsidRDefault="4DBFAD32" w14:paraId="3A4E767F" w14:textId="72171641">
      <w:pPr>
        <w:spacing w:after="0" w:line="240" w:lineRule="auto"/>
        <w:jc w:val="both"/>
        <w:rPr>
          <w:rFonts w:ascii="Times New Roman" w:hAnsi="Times New Roman" w:eastAsia="Times New Roman" w:cs="Times New Roman"/>
          <w:color w:val="000000" w:themeColor="text1"/>
          <w:sz w:val="28"/>
          <w:szCs w:val="28"/>
        </w:rPr>
      </w:pPr>
    </w:p>
    <w:p w:rsidR="5C63D759" w:rsidP="1411C3C4" w:rsidRDefault="5C63D759" w14:paraId="3C362E8E" w14:textId="759EA46C">
      <w:pPr>
        <w:spacing w:after="0" w:line="240" w:lineRule="auto"/>
        <w:jc w:val="center"/>
        <w:rPr>
          <w:rFonts w:ascii="Times New Roman" w:hAnsi="Times New Roman" w:eastAsia="Times New Roman" w:cs="Times New Roman"/>
          <w:b w:val="1"/>
          <w:bCs w:val="1"/>
          <w:color w:val="000000" w:themeColor="text1"/>
          <w:sz w:val="36"/>
          <w:szCs w:val="36"/>
        </w:rPr>
      </w:pPr>
      <w:r w:rsidRPr="1411C3C4" w:rsidR="5C63D759">
        <w:rPr>
          <w:rFonts w:ascii="Times New Roman" w:hAnsi="Times New Roman" w:eastAsia="Times New Roman" w:cs="Times New Roman"/>
          <w:b w:val="1"/>
          <w:bCs w:val="1"/>
          <w:color w:val="000000" w:themeColor="text1" w:themeTint="FF" w:themeShade="FF"/>
          <w:sz w:val="36"/>
          <w:szCs w:val="36"/>
        </w:rPr>
        <w:t>*Subcutaan injecteren</w:t>
      </w:r>
    </w:p>
    <w:p w:rsidR="5C63D759" w:rsidP="1411C3C4" w:rsidRDefault="5C63D759" w14:paraId="08FE267C" w14:textId="09C845E8">
      <w:pPr>
        <w:spacing w:after="0" w:line="240" w:lineRule="auto"/>
        <w:jc w:val="both"/>
        <w:rPr>
          <w:rFonts w:ascii="Times New Roman" w:hAnsi="Times New Roman" w:eastAsia="Times New Roman" w:cs="Times New Roman"/>
          <w:sz w:val="28"/>
          <w:szCs w:val="28"/>
        </w:rPr>
      </w:pPr>
      <w:r w:rsidRPr="1411C3C4" w:rsidR="5C63D759">
        <w:rPr>
          <w:rFonts w:ascii="Times New Roman" w:hAnsi="Times New Roman" w:eastAsia="Times New Roman" w:cs="Times New Roman"/>
          <w:b w:val="1"/>
          <w:bCs w:val="1"/>
          <w:color w:val="000000" w:themeColor="text1" w:themeTint="FF" w:themeShade="FF"/>
          <w:sz w:val="28"/>
          <w:szCs w:val="28"/>
        </w:rPr>
        <w:t>Subcutaan injecteren (onderhuids injecteren):</w:t>
      </w:r>
    </w:p>
    <w:p w:rsidR="5C63D759" w:rsidP="1411C3C4" w:rsidRDefault="5C63D759" w14:paraId="1C3AB5B3" w14:textId="6E459797">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5C63D759">
        <w:rPr>
          <w:rFonts w:ascii="Times New Roman" w:hAnsi="Times New Roman" w:eastAsia="Times New Roman" w:cs="Times New Roman"/>
          <w:color w:val="000000" w:themeColor="text1" w:themeTint="FF" w:themeShade="FF"/>
          <w:sz w:val="24"/>
          <w:szCs w:val="24"/>
        </w:rPr>
        <w:t xml:space="preserve">Loodrechttechniek: Inspuiten medicijn loodrecht onderhuids. Inspuiten medicijn onder een hoek van 90°. </w:t>
      </w:r>
    </w:p>
    <w:p w:rsidR="5C63D759" w:rsidP="1411C3C4" w:rsidRDefault="5C63D759" w14:paraId="6875BB2E" w14:textId="53B0C50B">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5C63D759">
        <w:rPr>
          <w:rFonts w:ascii="Times New Roman" w:hAnsi="Times New Roman" w:eastAsia="Times New Roman" w:cs="Times New Roman"/>
          <w:color w:val="000000" w:themeColor="text1" w:themeTint="FF" w:themeShade="FF"/>
          <w:sz w:val="24"/>
          <w:szCs w:val="24"/>
        </w:rPr>
        <w:t>Huidplooitechniek: Inspuiten medicijn in een huidplooi onder een hoek van 45 à 60°.</w:t>
      </w:r>
    </w:p>
    <w:p w:rsidR="5C63D759" w:rsidP="1411C3C4" w:rsidRDefault="5C63D759" w14:paraId="67581D1D" w14:textId="5ADCED4D">
      <w:pPr>
        <w:pStyle w:val="ListParagraph"/>
        <w:numPr>
          <w:ilvl w:val="0"/>
          <w:numId w:val="7"/>
        </w:numPr>
        <w:spacing w:after="0" w:line="240" w:lineRule="auto"/>
        <w:jc w:val="both"/>
        <w:rPr>
          <w:rFonts w:ascii="Times New Roman" w:hAnsi="Times New Roman" w:eastAsia="Times New Roman" w:cs="Times New Roman"/>
          <w:color w:val="000000" w:themeColor="text1"/>
          <w:sz w:val="24"/>
          <w:szCs w:val="24"/>
          <w:lang w:val="en-US"/>
        </w:rPr>
      </w:pPr>
      <w:r w:rsidRPr="1411C3C4" w:rsidR="5C63D759">
        <w:rPr>
          <w:rFonts w:ascii="Times New Roman" w:hAnsi="Times New Roman" w:eastAsia="Times New Roman" w:cs="Times New Roman"/>
          <w:color w:val="000000" w:themeColor="text1" w:themeTint="FF" w:themeShade="FF"/>
          <w:sz w:val="24"/>
          <w:szCs w:val="24"/>
        </w:rPr>
        <w:t xml:space="preserve">Loodrechte huidplooitechniek: Inspuiten medicijn in een huidplooi onder een hoek van 90°. </w:t>
      </w:r>
      <w:r w:rsidRPr="1411C3C4" w:rsidR="5C63D759">
        <w:rPr>
          <w:rFonts w:ascii="Times New Roman" w:hAnsi="Times New Roman" w:eastAsia="Times New Roman" w:cs="Times New Roman"/>
          <w:i w:val="1"/>
          <w:iCs w:val="1"/>
          <w:color w:val="000000" w:themeColor="text1" w:themeTint="FF" w:themeShade="FF"/>
          <w:sz w:val="24"/>
          <w:szCs w:val="24"/>
        </w:rPr>
        <w:t>Wanneer de huidplooi moet worden losgelaten:</w:t>
      </w:r>
      <w:r w:rsidRPr="1411C3C4" w:rsidR="5C63D759">
        <w:rPr>
          <w:rFonts w:ascii="Times New Roman" w:hAnsi="Times New Roman" w:eastAsia="Times New Roman" w:cs="Times New Roman"/>
          <w:color w:val="000000" w:themeColor="text1" w:themeTint="FF" w:themeShade="FF"/>
          <w:sz w:val="24"/>
          <w:szCs w:val="24"/>
        </w:rPr>
        <w:t xml:space="preserve"> laat de huidplooi los, fixeer de spuit en naald met de niet-injecterende hand om onverwachte bewegingen op te vangen. Wanneer de huidplooi moet worden vastgehouden: houd de huidplooi vast.</w:t>
      </w:r>
    </w:p>
    <w:p w:rsidR="78258699" w:rsidP="1411C3C4" w:rsidRDefault="78258699" w14:paraId="64F4ACF5" w14:textId="6EBD5466">
      <w:pPr>
        <w:spacing w:after="0" w:line="240" w:lineRule="auto"/>
        <w:rPr>
          <w:rFonts w:ascii="Times New Roman" w:hAnsi="Times New Roman" w:eastAsia="Times New Roman" w:cs="Times New Roman"/>
          <w:sz w:val="16"/>
          <w:szCs w:val="16"/>
          <w:lang w:val="en-US"/>
        </w:rPr>
      </w:pPr>
      <w:r w:rsidRPr="1411C3C4" w:rsidR="3ECA5F93">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3ECA5F93">
        <w:rPr>
          <w:rFonts w:ascii="Times New Roman" w:hAnsi="Times New Roman" w:eastAsia="Times New Roman" w:cs="Times New Roman"/>
          <w:color w:val="000000" w:themeColor="text1" w:themeTint="FF" w:themeShade="FF"/>
          <w:sz w:val="16"/>
          <w:szCs w:val="16"/>
          <w:lang w:val="en-US"/>
        </w:rPr>
        <w:t>Vilans</w:t>
      </w:r>
      <w:proofErr w:type="spellEnd"/>
      <w:r w:rsidRPr="1411C3C4" w:rsidR="3ECA5F93">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3ECA5F93">
        <w:rPr>
          <w:rFonts w:ascii="Times New Roman" w:hAnsi="Times New Roman" w:eastAsia="Times New Roman" w:cs="Times New Roman"/>
          <w:color w:val="000000" w:themeColor="text1" w:themeTint="FF" w:themeShade="FF"/>
          <w:sz w:val="16"/>
          <w:szCs w:val="16"/>
          <w:lang w:val="en-US"/>
        </w:rPr>
        <w:t>protocollen</w:t>
      </w:r>
      <w:proofErr w:type="spellEnd"/>
    </w:p>
    <w:p w:rsidR="3ECA5F93" w:rsidP="1411C3C4" w:rsidRDefault="3ECA5F93" w14:paraId="57ADD341" w14:textId="7A44257C">
      <w:pPr>
        <w:pStyle w:val="Normal"/>
        <w:spacing w:after="0" w:line="240" w:lineRule="auto"/>
        <w:rPr>
          <w:rFonts w:ascii="Times New Roman" w:hAnsi="Times New Roman" w:eastAsia="Times New Roman" w:cs="Times New Roman"/>
          <w:color w:val="000000" w:themeColor="text1" w:themeTint="FF" w:themeShade="FF"/>
          <w:sz w:val="16"/>
          <w:szCs w:val="16"/>
          <w:lang w:val="en-US"/>
        </w:rPr>
      </w:pPr>
    </w:p>
    <w:p w:rsidR="52A8A643" w:rsidP="4DBFAD32" w:rsidRDefault="52A8A643" w14:paraId="7E11CA94" w14:textId="45176AE9">
      <w:pPr>
        <w:spacing w:after="0" w:line="240" w:lineRule="auto"/>
        <w:jc w:val="center"/>
        <w:rPr>
          <w:rFonts w:ascii="Times New Roman" w:hAnsi="Times New Roman" w:eastAsia="Times New Roman" w:cs="Times New Roman"/>
          <w:b w:val="1"/>
          <w:bCs w:val="1"/>
          <w:sz w:val="36"/>
          <w:szCs w:val="36"/>
        </w:rPr>
      </w:pPr>
      <w:r w:rsidRPr="1411C3C4" w:rsidR="52A8A643">
        <w:rPr>
          <w:rFonts w:ascii="Times New Roman" w:hAnsi="Times New Roman" w:eastAsia="Times New Roman" w:cs="Times New Roman"/>
          <w:b w:val="1"/>
          <w:bCs w:val="1"/>
          <w:color w:val="000000" w:themeColor="text1" w:themeTint="FF" w:themeShade="FF"/>
          <w:sz w:val="36"/>
          <w:szCs w:val="36"/>
        </w:rPr>
        <w:t>*Subcutane injectieplekken</w:t>
      </w:r>
    </w:p>
    <w:p w:rsidR="540E903B" w:rsidP="0D4C4811" w:rsidRDefault="540E903B" w14:paraId="27B479A8" w14:textId="4C3BEFFF">
      <w:pPr>
        <w:spacing w:line="240" w:lineRule="auto"/>
        <w:jc w:val="both"/>
        <w:rPr>
          <w:rFonts w:ascii="Times New Roman" w:hAnsi="Times New Roman" w:eastAsia="Times New Roman" w:cs="Times New Roman"/>
          <w:sz w:val="24"/>
          <w:szCs w:val="24"/>
        </w:rPr>
      </w:pPr>
      <w:r w:rsidRPr="1411C3C4" w:rsidR="540E903B">
        <w:rPr>
          <w:rFonts w:ascii="Times New Roman" w:hAnsi="Times New Roman" w:eastAsia="Times New Roman" w:cs="Times New Roman"/>
          <w:color w:val="000000" w:themeColor="text1" w:themeTint="FF" w:themeShade="FF"/>
          <w:sz w:val="24"/>
          <w:szCs w:val="24"/>
        </w:rPr>
        <w:t>Buik, bovenbenen en billen. De bovenarm is een minder geschikt injectiegebied. Het is voor de cliënt ook lastiger om zichzelf in de bovenarm te injecteren.</w:t>
      </w:r>
    </w:p>
    <w:p w:rsidR="40F6E75E" w:rsidP="1411C3C4" w:rsidRDefault="32182922" w14:paraId="027997A2" w14:textId="76BC7137">
      <w:pPr>
        <w:spacing w:line="240" w:lineRule="auto"/>
        <w:jc w:val="left"/>
      </w:pPr>
      <w:r>
        <w:rPr>
          <w:noProof/>
        </w:rPr>
        <w:drawing>
          <wp:inline distT="0" distB="0" distL="0" distR="0" wp14:anchorId="1B6ACD70" wp14:editId="6C054B9D">
            <wp:extent cx="2516935" cy="2196862"/>
            <wp:effectExtent l="152400" t="152400" r="340995" b="337185"/>
            <wp:docPr id="1860212467" name="Picture 1860212467"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2516935" cy="2196862"/>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37802158" w:rsidP="0D4C4811" w:rsidRDefault="37802158" w14:paraId="2069A385" w14:textId="53D8E4CE">
      <w:pPr>
        <w:spacing w:line="240" w:lineRule="auto"/>
        <w:rPr>
          <w:rFonts w:ascii="Times New Roman" w:hAnsi="Times New Roman" w:eastAsia="Times New Roman" w:cs="Times New Roman"/>
          <w:sz w:val="16"/>
          <w:szCs w:val="16"/>
        </w:rPr>
      </w:pPr>
      <w:r w:rsidRPr="1411C3C4" w:rsidR="3ECA5F93">
        <w:rPr>
          <w:rFonts w:ascii="Times New Roman" w:hAnsi="Times New Roman" w:eastAsia="Times New Roman" w:cs="Times New Roman"/>
          <w:color w:val="000000" w:themeColor="text1" w:themeTint="FF" w:themeShade="FF"/>
          <w:sz w:val="16"/>
          <w:szCs w:val="16"/>
          <w:lang w:val="en-US"/>
        </w:rPr>
        <w:t xml:space="preserve">*BRON: </w:t>
      </w:r>
      <w:hyperlink r:id="R63f0b2cef7654b55">
        <w:r w:rsidRPr="1411C3C4" w:rsidR="3ECA5F93">
          <w:rPr>
            <w:rStyle w:val="Hyperlink"/>
            <w:rFonts w:ascii="Times New Roman" w:hAnsi="Times New Roman" w:eastAsia="Times New Roman" w:cs="Times New Roman"/>
            <w:color w:val="0563C1"/>
            <w:sz w:val="16"/>
            <w:szCs w:val="16"/>
            <w:lang w:val="en-US"/>
          </w:rPr>
          <w:t>https://link.springer.com/chapter/10.1007/978-90-313-6343-8_5</w:t>
        </w:r>
      </w:hyperlink>
    </w:p>
    <w:p w:rsidR="132B5AC0" w:rsidP="4DBFAD32" w:rsidRDefault="132B5AC0" w14:paraId="4A089837" w14:textId="04BC385B">
      <w:pPr>
        <w:spacing w:after="0" w:line="240" w:lineRule="auto"/>
        <w:jc w:val="center"/>
        <w:rPr>
          <w:rFonts w:ascii="Times New Roman" w:hAnsi="Times New Roman" w:eastAsia="Times New Roman" w:cs="Times New Roman"/>
          <w:b w:val="1"/>
          <w:bCs w:val="1"/>
          <w:sz w:val="36"/>
          <w:szCs w:val="36"/>
        </w:rPr>
      </w:pPr>
      <w:r w:rsidRPr="1411C3C4" w:rsidR="132B5AC0">
        <w:rPr>
          <w:rFonts w:ascii="Times New Roman" w:hAnsi="Times New Roman" w:eastAsia="Times New Roman" w:cs="Times New Roman"/>
          <w:b w:val="1"/>
          <w:bCs w:val="1"/>
          <w:sz w:val="36"/>
          <w:szCs w:val="36"/>
        </w:rPr>
        <w:t>*</w:t>
      </w:r>
      <w:r w:rsidRPr="1411C3C4" w:rsidR="199F9D8F">
        <w:rPr>
          <w:rFonts w:ascii="Times New Roman" w:hAnsi="Times New Roman" w:eastAsia="Times New Roman" w:cs="Times New Roman"/>
          <w:b w:val="1"/>
          <w:bCs w:val="1"/>
          <w:sz w:val="36"/>
          <w:szCs w:val="36"/>
        </w:rPr>
        <w:t>Wat injecteer je waar?</w:t>
      </w:r>
    </w:p>
    <w:p w:rsidR="199F9D8F" w:rsidP="78258699" w:rsidRDefault="199F9D8F" w14:paraId="10405E34" w14:textId="18E62009">
      <w:pPr>
        <w:spacing w:after="0" w:line="240" w:lineRule="auto"/>
        <w:jc w:val="center"/>
        <w:rPr>
          <w:rFonts w:ascii="Times New Roman" w:hAnsi="Times New Roman" w:eastAsia="Times New Roman" w:cs="Times New Roman"/>
          <w:sz w:val="36"/>
          <w:szCs w:val="36"/>
        </w:rPr>
      </w:pPr>
      <w:r w:rsidR="14CCA8E2">
        <w:drawing>
          <wp:inline wp14:editId="2CDD7FAC" wp14:anchorId="1A9ACF0A">
            <wp:extent cx="4908884" cy="2751021"/>
            <wp:effectExtent l="152400" t="152400" r="349250" b="335280"/>
            <wp:docPr id="923517761" name="Picture 497015929" title=""/>
            <wp:cNvGraphicFramePr>
              <a:graphicFrameLocks noChangeAspect="1"/>
            </wp:cNvGraphicFramePr>
            <a:graphic>
              <a:graphicData uri="http://schemas.openxmlformats.org/drawingml/2006/picture">
                <pic:pic>
                  <pic:nvPicPr>
                    <pic:cNvPr id="0" name="Picture 497015929"/>
                    <pic:cNvPicPr/>
                  </pic:nvPicPr>
                  <pic:blipFill>
                    <a:blip r:embed="R69747d1a468a4074">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4908884" cy="2751021"/>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3C47D0B0" w:rsidP="1411C3C4" w:rsidRDefault="3C47D0B0" w14:paraId="5656340A" w14:textId="231DBBC7">
      <w:pPr>
        <w:spacing w:after="0" w:line="240" w:lineRule="auto"/>
        <w:rPr>
          <w:rFonts w:ascii="Times New Roman" w:hAnsi="Times New Roman" w:eastAsia="Times New Roman" w:cs="Times New Roman"/>
          <w:sz w:val="16"/>
          <w:szCs w:val="16"/>
          <w:lang w:val="en-US"/>
        </w:rPr>
      </w:pPr>
      <w:r w:rsidRPr="1411C3C4" w:rsidR="3C47D0B0">
        <w:rPr>
          <w:rFonts w:ascii="Times New Roman" w:hAnsi="Times New Roman" w:eastAsia="Times New Roman" w:cs="Times New Roman"/>
          <w:color w:val="000000" w:themeColor="text1" w:themeTint="FF" w:themeShade="FF"/>
          <w:sz w:val="16"/>
          <w:szCs w:val="16"/>
          <w:lang w:val="en-US"/>
        </w:rPr>
        <w:t xml:space="preserve">* BRON: </w:t>
      </w:r>
      <w:proofErr w:type="spellStart"/>
      <w:r w:rsidRPr="1411C3C4" w:rsidR="3C47D0B0">
        <w:rPr>
          <w:rFonts w:ascii="Times New Roman" w:hAnsi="Times New Roman" w:eastAsia="Times New Roman" w:cs="Times New Roman"/>
          <w:color w:val="000000" w:themeColor="text1" w:themeTint="FF" w:themeShade="FF"/>
          <w:sz w:val="16"/>
          <w:szCs w:val="16"/>
          <w:lang w:val="en-US"/>
        </w:rPr>
        <w:t>Vilans</w:t>
      </w:r>
      <w:proofErr w:type="spellEnd"/>
      <w:r w:rsidRPr="1411C3C4" w:rsidR="3C47D0B0">
        <w:rPr>
          <w:rFonts w:ascii="Times New Roman" w:hAnsi="Times New Roman" w:eastAsia="Times New Roman" w:cs="Times New Roman"/>
          <w:color w:val="000000" w:themeColor="text1" w:themeTint="FF" w:themeShade="FF"/>
          <w:sz w:val="16"/>
          <w:szCs w:val="16"/>
          <w:lang w:val="en-US"/>
        </w:rPr>
        <w:t xml:space="preserve"> kick </w:t>
      </w:r>
      <w:proofErr w:type="spellStart"/>
      <w:r w:rsidRPr="1411C3C4" w:rsidR="3C47D0B0">
        <w:rPr>
          <w:rFonts w:ascii="Times New Roman" w:hAnsi="Times New Roman" w:eastAsia="Times New Roman" w:cs="Times New Roman"/>
          <w:color w:val="000000" w:themeColor="text1" w:themeTint="FF" w:themeShade="FF"/>
          <w:sz w:val="16"/>
          <w:szCs w:val="16"/>
          <w:lang w:val="en-US"/>
        </w:rPr>
        <w:t>protocollen</w:t>
      </w:r>
      <w:proofErr w:type="spellEnd"/>
    </w:p>
    <w:sectPr w:rsidR="4DBFAD32">
      <w:headerReference w:type="default" r:id="rId20"/>
      <w:footerReference w:type="default" r:id="rId2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E1C" w:rsidRDefault="00BA3E1C" w14:paraId="7DB6481A" w14:textId="77777777">
      <w:pPr>
        <w:spacing w:after="0" w:line="240" w:lineRule="auto"/>
      </w:pPr>
      <w:r>
        <w:separator/>
      </w:r>
    </w:p>
  </w:endnote>
  <w:endnote w:type="continuationSeparator" w:id="0">
    <w:p w:rsidR="00BA3E1C" w:rsidRDefault="00BA3E1C" w14:paraId="697925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4A0DFAE5" w:rsidTr="1411C3C4" w14:paraId="74F1B0AB" w14:textId="77777777">
      <w:tc>
        <w:tcPr>
          <w:tcW w:w="3009" w:type="dxa"/>
          <w:tcMar/>
        </w:tcPr>
        <w:p w:rsidR="4A0DFAE5" w:rsidP="4A0DFAE5" w:rsidRDefault="4A0DFAE5" w14:paraId="74333435" w14:textId="206CC082">
          <w:pPr>
            <w:pStyle w:val="Header"/>
            <w:ind w:left="-115"/>
          </w:pPr>
        </w:p>
      </w:tc>
      <w:tc>
        <w:tcPr>
          <w:tcW w:w="3009" w:type="dxa"/>
          <w:tcMar/>
        </w:tcPr>
        <w:p w:rsidR="4A0DFAE5" w:rsidP="1411C3C4" w:rsidRDefault="4A0DFAE5" w14:paraId="71EC0C9E" w14:textId="5AABCA77">
          <w:pPr>
            <w:pStyle w:val="Header"/>
            <w:jc w:val="center"/>
            <w:rPr>
              <w:rFonts w:ascii="Times New Roman" w:hAnsi="Times New Roman" w:eastAsia="Times New Roman" w:cs="Times New Roman"/>
              <w:sz w:val="16"/>
              <w:szCs w:val="16"/>
            </w:rPr>
          </w:pPr>
          <w:r w:rsidRPr="1411C3C4" w:rsidR="1411C3C4">
            <w:rPr>
              <w:rFonts w:ascii="Times New Roman" w:hAnsi="Times New Roman" w:eastAsia="Times New Roman" w:cs="Times New Roman"/>
              <w:sz w:val="16"/>
              <w:szCs w:val="16"/>
            </w:rPr>
            <w:t xml:space="preserve">Voorbehouden handelingen voor elk </w:t>
          </w:r>
          <w:r w:rsidRPr="1411C3C4" w:rsidR="1411C3C4">
            <w:rPr>
              <w:rFonts w:ascii="Times New Roman" w:hAnsi="Times New Roman" w:eastAsia="Times New Roman" w:cs="Times New Roman"/>
              <w:b w:val="1"/>
              <w:bCs w:val="1"/>
              <w:i w:val="1"/>
              <w:iCs w:val="1"/>
              <w:sz w:val="16"/>
              <w:szCs w:val="16"/>
            </w:rPr>
            <w:t>budget</w:t>
          </w:r>
        </w:p>
      </w:tc>
      <w:tc>
        <w:tcPr>
          <w:tcW w:w="3009" w:type="dxa"/>
          <w:tcMar/>
        </w:tcPr>
        <w:p w:rsidR="4A0DFAE5" w:rsidP="0D4C4811" w:rsidRDefault="4A0DFAE5" w14:paraId="5C2EB294" w14:textId="2C65AB6C">
          <w:pPr>
            <w:pStyle w:val="Header"/>
            <w:ind w:right="-115"/>
            <w:jc w:val="right"/>
            <w:rPr>
              <w:sz w:val="20"/>
              <w:szCs w:val="20"/>
            </w:rPr>
          </w:pPr>
          <w:r w:rsidRPr="0D4C4811">
            <w:rPr>
              <w:rFonts w:ascii="Times New Roman" w:hAnsi="Times New Roman" w:eastAsia="Times New Roman" w:cs="Times New Roman"/>
              <w:sz w:val="20"/>
              <w:szCs w:val="20"/>
            </w:rPr>
            <w:fldChar w:fldCharType="begin"/>
          </w:r>
          <w:r w:rsidRPr="0D4C4811">
            <w:rPr>
              <w:rFonts w:ascii="Times New Roman" w:hAnsi="Times New Roman" w:eastAsia="Times New Roman" w:cs="Times New Roman"/>
              <w:sz w:val="20"/>
              <w:szCs w:val="20"/>
            </w:rPr>
            <w:instrText>PAGE</w:instrText>
          </w:r>
          <w:r w:rsidRPr="0D4C4811">
            <w:rPr>
              <w:rFonts w:ascii="Times New Roman" w:hAnsi="Times New Roman" w:eastAsia="Times New Roman" w:cs="Times New Roman"/>
              <w:sz w:val="20"/>
              <w:szCs w:val="20"/>
            </w:rPr>
            <w:fldChar w:fldCharType="end"/>
          </w:r>
        </w:p>
      </w:tc>
    </w:tr>
  </w:tbl>
  <w:p w:rsidR="4A0DFAE5" w:rsidP="4A0DFAE5" w:rsidRDefault="4A0DFAE5" w14:paraId="4D3B8472" w14:textId="029A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E1C" w:rsidRDefault="00BA3E1C" w14:paraId="4C2EDBE5" w14:textId="77777777">
      <w:pPr>
        <w:spacing w:after="0" w:line="240" w:lineRule="auto"/>
      </w:pPr>
      <w:r>
        <w:separator/>
      </w:r>
    </w:p>
  </w:footnote>
  <w:footnote w:type="continuationSeparator" w:id="0">
    <w:p w:rsidR="00BA3E1C" w:rsidRDefault="00BA3E1C" w14:paraId="73D40D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ayout w:type="fixed"/>
      <w:tblLook w:val="06A0" w:firstRow="1" w:lastRow="0" w:firstColumn="1" w:lastColumn="0" w:noHBand="1" w:noVBand="1"/>
    </w:tblPr>
    <w:tblGrid>
      <w:gridCol w:w="3009"/>
      <w:gridCol w:w="3009"/>
      <w:gridCol w:w="3098"/>
    </w:tblGrid>
    <w:tr w:rsidR="4A0DFAE5" w:rsidTr="1411C3C4" w14:paraId="4FE861E8" w14:textId="77777777">
      <w:tc>
        <w:tcPr>
          <w:tcW w:w="3009" w:type="dxa"/>
          <w:tcMar/>
        </w:tcPr>
        <w:p w:rsidR="4A0DFAE5" w:rsidP="4A0DFAE5" w:rsidRDefault="4A0DFAE5" w14:paraId="6BDF2C24" w14:textId="26BFEA21">
          <w:pPr>
            <w:pStyle w:val="Header"/>
            <w:ind w:left="-115"/>
          </w:pPr>
        </w:p>
      </w:tc>
      <w:tc>
        <w:tcPr>
          <w:tcW w:w="3009" w:type="dxa"/>
          <w:tcMar/>
        </w:tcPr>
        <w:p w:rsidR="4A0DFAE5" w:rsidP="4A0DFAE5" w:rsidRDefault="4A0DFAE5" w14:paraId="3AC3F179" w14:textId="2D986D27">
          <w:pPr>
            <w:pStyle w:val="Header"/>
            <w:jc w:val="center"/>
          </w:pPr>
        </w:p>
      </w:tc>
      <w:tc>
        <w:tcPr>
          <w:tcW w:w="3098" w:type="dxa"/>
          <w:tcMar/>
        </w:tcPr>
        <w:p w:rsidR="4A0DFAE5" w:rsidP="4A0DFAE5" w:rsidRDefault="0D4C4811" w14:paraId="0EB26E96" w14:textId="44DBC28E">
          <w:pPr>
            <w:pStyle w:val="Header"/>
            <w:ind w:right="-115"/>
            <w:jc w:val="right"/>
          </w:pPr>
          <w:r w:rsidR="1411C3C4">
            <w:drawing>
              <wp:inline wp14:editId="648CF729" wp14:anchorId="6AF391EA">
                <wp:extent cx="685198" cy="638562"/>
                <wp:effectExtent l="0" t="0" r="0" b="0"/>
                <wp:docPr id="676070761" name="Picture 1231062463" title=""/>
                <wp:cNvGraphicFramePr>
                  <a:graphicFrameLocks noChangeAspect="1"/>
                </wp:cNvGraphicFramePr>
                <a:graphic>
                  <a:graphicData uri="http://schemas.openxmlformats.org/drawingml/2006/picture">
                    <pic:pic>
                      <pic:nvPicPr>
                        <pic:cNvPr id="0" name="Picture 1231062463"/>
                        <pic:cNvPicPr/>
                      </pic:nvPicPr>
                      <pic:blipFill>
                        <a:blip r:embed="Rc021cbfe597748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198" cy="638562"/>
                        </a:xfrm>
                        <a:prstGeom prst="rect">
                          <a:avLst/>
                        </a:prstGeom>
                      </pic:spPr>
                    </pic:pic>
                  </a:graphicData>
                </a:graphic>
              </wp:inline>
            </w:drawing>
          </w:r>
        </w:p>
      </w:tc>
    </w:tr>
  </w:tbl>
  <w:p w:rsidR="4A0DFAE5" w:rsidP="4A0DFAE5" w:rsidRDefault="4A0DFAE5" w14:paraId="54CD4F38" w14:textId="6B9B9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AB7EC1"/>
    <w:multiLevelType w:val="hybridMultilevel"/>
    <w:tmpl w:val="FFFFFFFF"/>
    <w:lvl w:ilvl="0" w:tplc="EA9C1948">
      <w:start w:val="1"/>
      <w:numFmt w:val="bullet"/>
      <w:lvlText w:val=""/>
      <w:lvlJc w:val="left"/>
      <w:pPr>
        <w:ind w:left="720" w:hanging="360"/>
      </w:pPr>
      <w:rPr>
        <w:rFonts w:hint="default" w:ascii="Symbol" w:hAnsi="Symbol"/>
      </w:rPr>
    </w:lvl>
    <w:lvl w:ilvl="1" w:tplc="29E8F2AE">
      <w:start w:val="1"/>
      <w:numFmt w:val="bullet"/>
      <w:lvlText w:val="o"/>
      <w:lvlJc w:val="left"/>
      <w:pPr>
        <w:ind w:left="1440" w:hanging="360"/>
      </w:pPr>
      <w:rPr>
        <w:rFonts w:hint="default" w:ascii="Courier New" w:hAnsi="Courier New"/>
      </w:rPr>
    </w:lvl>
    <w:lvl w:ilvl="2" w:tplc="C300709A">
      <w:start w:val="1"/>
      <w:numFmt w:val="bullet"/>
      <w:lvlText w:val=""/>
      <w:lvlJc w:val="left"/>
      <w:pPr>
        <w:ind w:left="2160" w:hanging="360"/>
      </w:pPr>
      <w:rPr>
        <w:rFonts w:hint="default" w:ascii="Wingdings" w:hAnsi="Wingdings"/>
      </w:rPr>
    </w:lvl>
    <w:lvl w:ilvl="3" w:tplc="4FE21FDA">
      <w:start w:val="1"/>
      <w:numFmt w:val="bullet"/>
      <w:lvlText w:val=""/>
      <w:lvlJc w:val="left"/>
      <w:pPr>
        <w:ind w:left="2880" w:hanging="360"/>
      </w:pPr>
      <w:rPr>
        <w:rFonts w:hint="default" w:ascii="Symbol" w:hAnsi="Symbol"/>
      </w:rPr>
    </w:lvl>
    <w:lvl w:ilvl="4" w:tplc="495CA3FE">
      <w:start w:val="1"/>
      <w:numFmt w:val="bullet"/>
      <w:lvlText w:val="o"/>
      <w:lvlJc w:val="left"/>
      <w:pPr>
        <w:ind w:left="3600" w:hanging="360"/>
      </w:pPr>
      <w:rPr>
        <w:rFonts w:hint="default" w:ascii="Courier New" w:hAnsi="Courier New"/>
      </w:rPr>
    </w:lvl>
    <w:lvl w:ilvl="5" w:tplc="C30AD86A">
      <w:start w:val="1"/>
      <w:numFmt w:val="bullet"/>
      <w:lvlText w:val=""/>
      <w:lvlJc w:val="left"/>
      <w:pPr>
        <w:ind w:left="4320" w:hanging="360"/>
      </w:pPr>
      <w:rPr>
        <w:rFonts w:hint="default" w:ascii="Wingdings" w:hAnsi="Wingdings"/>
      </w:rPr>
    </w:lvl>
    <w:lvl w:ilvl="6" w:tplc="E3DAA6D2">
      <w:start w:val="1"/>
      <w:numFmt w:val="bullet"/>
      <w:lvlText w:val=""/>
      <w:lvlJc w:val="left"/>
      <w:pPr>
        <w:ind w:left="5040" w:hanging="360"/>
      </w:pPr>
      <w:rPr>
        <w:rFonts w:hint="default" w:ascii="Symbol" w:hAnsi="Symbol"/>
      </w:rPr>
    </w:lvl>
    <w:lvl w:ilvl="7" w:tplc="487C138E">
      <w:start w:val="1"/>
      <w:numFmt w:val="bullet"/>
      <w:lvlText w:val="o"/>
      <w:lvlJc w:val="left"/>
      <w:pPr>
        <w:ind w:left="5760" w:hanging="360"/>
      </w:pPr>
      <w:rPr>
        <w:rFonts w:hint="default" w:ascii="Courier New" w:hAnsi="Courier New"/>
      </w:rPr>
    </w:lvl>
    <w:lvl w:ilvl="8" w:tplc="99942864">
      <w:start w:val="1"/>
      <w:numFmt w:val="bullet"/>
      <w:lvlText w:val=""/>
      <w:lvlJc w:val="left"/>
      <w:pPr>
        <w:ind w:left="6480" w:hanging="360"/>
      </w:pPr>
      <w:rPr>
        <w:rFonts w:hint="default" w:ascii="Wingdings" w:hAnsi="Wingdings"/>
      </w:rPr>
    </w:lvl>
  </w:abstractNum>
  <w:abstractNum w:abstractNumId="1" w15:restartNumberingAfterBreak="0">
    <w:nsid w:val="105138EF"/>
    <w:multiLevelType w:val="hybridMultilevel"/>
    <w:tmpl w:val="FFFFFFFF"/>
    <w:lvl w:ilvl="0" w:tplc="BDE0B79A">
      <w:start w:val="1"/>
      <w:numFmt w:val="bullet"/>
      <w:lvlText w:val=""/>
      <w:lvlJc w:val="left"/>
      <w:pPr>
        <w:ind w:left="720" w:hanging="360"/>
      </w:pPr>
      <w:rPr>
        <w:rFonts w:hint="default" w:ascii="Symbol" w:hAnsi="Symbol"/>
      </w:rPr>
    </w:lvl>
    <w:lvl w:ilvl="1" w:tplc="03BE0892">
      <w:start w:val="1"/>
      <w:numFmt w:val="bullet"/>
      <w:lvlText w:val="o"/>
      <w:lvlJc w:val="left"/>
      <w:pPr>
        <w:ind w:left="1440" w:hanging="360"/>
      </w:pPr>
      <w:rPr>
        <w:rFonts w:hint="default" w:ascii="Courier New" w:hAnsi="Courier New"/>
      </w:rPr>
    </w:lvl>
    <w:lvl w:ilvl="2" w:tplc="12C2F594">
      <w:start w:val="1"/>
      <w:numFmt w:val="bullet"/>
      <w:lvlText w:val=""/>
      <w:lvlJc w:val="left"/>
      <w:pPr>
        <w:ind w:left="2160" w:hanging="360"/>
      </w:pPr>
      <w:rPr>
        <w:rFonts w:hint="default" w:ascii="Wingdings" w:hAnsi="Wingdings"/>
      </w:rPr>
    </w:lvl>
    <w:lvl w:ilvl="3" w:tplc="F9C48C52">
      <w:start w:val="1"/>
      <w:numFmt w:val="bullet"/>
      <w:lvlText w:val=""/>
      <w:lvlJc w:val="left"/>
      <w:pPr>
        <w:ind w:left="2880" w:hanging="360"/>
      </w:pPr>
      <w:rPr>
        <w:rFonts w:hint="default" w:ascii="Symbol" w:hAnsi="Symbol"/>
      </w:rPr>
    </w:lvl>
    <w:lvl w:ilvl="4" w:tplc="C70A5BEC">
      <w:start w:val="1"/>
      <w:numFmt w:val="bullet"/>
      <w:lvlText w:val="o"/>
      <w:lvlJc w:val="left"/>
      <w:pPr>
        <w:ind w:left="3600" w:hanging="360"/>
      </w:pPr>
      <w:rPr>
        <w:rFonts w:hint="default" w:ascii="Courier New" w:hAnsi="Courier New"/>
      </w:rPr>
    </w:lvl>
    <w:lvl w:ilvl="5" w:tplc="F24A8DE8">
      <w:start w:val="1"/>
      <w:numFmt w:val="bullet"/>
      <w:lvlText w:val=""/>
      <w:lvlJc w:val="left"/>
      <w:pPr>
        <w:ind w:left="4320" w:hanging="360"/>
      </w:pPr>
      <w:rPr>
        <w:rFonts w:hint="default" w:ascii="Wingdings" w:hAnsi="Wingdings"/>
      </w:rPr>
    </w:lvl>
    <w:lvl w:ilvl="6" w:tplc="A9246CB8">
      <w:start w:val="1"/>
      <w:numFmt w:val="bullet"/>
      <w:lvlText w:val=""/>
      <w:lvlJc w:val="left"/>
      <w:pPr>
        <w:ind w:left="5040" w:hanging="360"/>
      </w:pPr>
      <w:rPr>
        <w:rFonts w:hint="default" w:ascii="Symbol" w:hAnsi="Symbol"/>
      </w:rPr>
    </w:lvl>
    <w:lvl w:ilvl="7" w:tplc="645C93D8">
      <w:start w:val="1"/>
      <w:numFmt w:val="bullet"/>
      <w:lvlText w:val="o"/>
      <w:lvlJc w:val="left"/>
      <w:pPr>
        <w:ind w:left="5760" w:hanging="360"/>
      </w:pPr>
      <w:rPr>
        <w:rFonts w:hint="default" w:ascii="Courier New" w:hAnsi="Courier New"/>
      </w:rPr>
    </w:lvl>
    <w:lvl w:ilvl="8" w:tplc="61FEAEAA">
      <w:start w:val="1"/>
      <w:numFmt w:val="bullet"/>
      <w:lvlText w:val=""/>
      <w:lvlJc w:val="left"/>
      <w:pPr>
        <w:ind w:left="6480" w:hanging="360"/>
      </w:pPr>
      <w:rPr>
        <w:rFonts w:hint="default" w:ascii="Wingdings" w:hAnsi="Wingdings"/>
      </w:rPr>
    </w:lvl>
  </w:abstractNum>
  <w:abstractNum w:abstractNumId="2" w15:restartNumberingAfterBreak="0">
    <w:nsid w:val="12F04615"/>
    <w:multiLevelType w:val="hybridMultilevel"/>
    <w:tmpl w:val="FFFFFFFF"/>
    <w:lvl w:ilvl="0" w:tplc="8C02CE2E">
      <w:start w:val="1"/>
      <w:numFmt w:val="bullet"/>
      <w:lvlText w:val=""/>
      <w:lvlJc w:val="left"/>
      <w:pPr>
        <w:ind w:left="720" w:hanging="360"/>
      </w:pPr>
      <w:rPr>
        <w:rFonts w:hint="default" w:ascii="Symbol" w:hAnsi="Symbol"/>
      </w:rPr>
    </w:lvl>
    <w:lvl w:ilvl="1" w:tplc="68DC337A">
      <w:start w:val="1"/>
      <w:numFmt w:val="bullet"/>
      <w:lvlText w:val="o"/>
      <w:lvlJc w:val="left"/>
      <w:pPr>
        <w:ind w:left="1440" w:hanging="360"/>
      </w:pPr>
      <w:rPr>
        <w:rFonts w:hint="default" w:ascii="Courier New" w:hAnsi="Courier New"/>
      </w:rPr>
    </w:lvl>
    <w:lvl w:ilvl="2" w:tplc="3BFEFEB6">
      <w:start w:val="1"/>
      <w:numFmt w:val="bullet"/>
      <w:lvlText w:val=""/>
      <w:lvlJc w:val="left"/>
      <w:pPr>
        <w:ind w:left="2160" w:hanging="360"/>
      </w:pPr>
      <w:rPr>
        <w:rFonts w:hint="default" w:ascii="Wingdings" w:hAnsi="Wingdings"/>
      </w:rPr>
    </w:lvl>
    <w:lvl w:ilvl="3" w:tplc="494C510C">
      <w:start w:val="1"/>
      <w:numFmt w:val="bullet"/>
      <w:lvlText w:val=""/>
      <w:lvlJc w:val="left"/>
      <w:pPr>
        <w:ind w:left="2880" w:hanging="360"/>
      </w:pPr>
      <w:rPr>
        <w:rFonts w:hint="default" w:ascii="Symbol" w:hAnsi="Symbol"/>
      </w:rPr>
    </w:lvl>
    <w:lvl w:ilvl="4" w:tplc="A118B7DE">
      <w:start w:val="1"/>
      <w:numFmt w:val="bullet"/>
      <w:lvlText w:val="o"/>
      <w:lvlJc w:val="left"/>
      <w:pPr>
        <w:ind w:left="3600" w:hanging="360"/>
      </w:pPr>
      <w:rPr>
        <w:rFonts w:hint="default" w:ascii="Courier New" w:hAnsi="Courier New"/>
      </w:rPr>
    </w:lvl>
    <w:lvl w:ilvl="5" w:tplc="46FEDC44">
      <w:start w:val="1"/>
      <w:numFmt w:val="bullet"/>
      <w:lvlText w:val=""/>
      <w:lvlJc w:val="left"/>
      <w:pPr>
        <w:ind w:left="4320" w:hanging="360"/>
      </w:pPr>
      <w:rPr>
        <w:rFonts w:hint="default" w:ascii="Wingdings" w:hAnsi="Wingdings"/>
      </w:rPr>
    </w:lvl>
    <w:lvl w:ilvl="6" w:tplc="9CD88E72">
      <w:start w:val="1"/>
      <w:numFmt w:val="bullet"/>
      <w:lvlText w:val=""/>
      <w:lvlJc w:val="left"/>
      <w:pPr>
        <w:ind w:left="5040" w:hanging="360"/>
      </w:pPr>
      <w:rPr>
        <w:rFonts w:hint="default" w:ascii="Symbol" w:hAnsi="Symbol"/>
      </w:rPr>
    </w:lvl>
    <w:lvl w:ilvl="7" w:tplc="3FCCBFF8">
      <w:start w:val="1"/>
      <w:numFmt w:val="bullet"/>
      <w:lvlText w:val="o"/>
      <w:lvlJc w:val="left"/>
      <w:pPr>
        <w:ind w:left="5760" w:hanging="360"/>
      </w:pPr>
      <w:rPr>
        <w:rFonts w:hint="default" w:ascii="Courier New" w:hAnsi="Courier New"/>
      </w:rPr>
    </w:lvl>
    <w:lvl w:ilvl="8" w:tplc="0CCC3670">
      <w:start w:val="1"/>
      <w:numFmt w:val="bullet"/>
      <w:lvlText w:val=""/>
      <w:lvlJc w:val="left"/>
      <w:pPr>
        <w:ind w:left="6480" w:hanging="360"/>
      </w:pPr>
      <w:rPr>
        <w:rFonts w:hint="default" w:ascii="Wingdings" w:hAnsi="Wingdings"/>
      </w:rPr>
    </w:lvl>
  </w:abstractNum>
  <w:abstractNum w:abstractNumId="3" w15:restartNumberingAfterBreak="0">
    <w:nsid w:val="19A16B87"/>
    <w:multiLevelType w:val="hybridMultilevel"/>
    <w:tmpl w:val="FFFFFFFF"/>
    <w:lvl w:ilvl="0" w:tplc="DA3011BA">
      <w:start w:val="1"/>
      <w:numFmt w:val="lowerLetter"/>
      <w:lvlText w:val="%1."/>
      <w:lvlJc w:val="left"/>
      <w:pPr>
        <w:ind w:left="720" w:hanging="360"/>
      </w:pPr>
    </w:lvl>
    <w:lvl w:ilvl="1" w:tplc="6C242176">
      <w:start w:val="1"/>
      <w:numFmt w:val="lowerLetter"/>
      <w:lvlText w:val="%2."/>
      <w:lvlJc w:val="left"/>
      <w:pPr>
        <w:ind w:left="1440" w:hanging="360"/>
      </w:pPr>
    </w:lvl>
    <w:lvl w:ilvl="2" w:tplc="23D87158">
      <w:start w:val="1"/>
      <w:numFmt w:val="lowerRoman"/>
      <w:lvlText w:val="%3."/>
      <w:lvlJc w:val="right"/>
      <w:pPr>
        <w:ind w:left="2160" w:hanging="180"/>
      </w:pPr>
    </w:lvl>
    <w:lvl w:ilvl="3" w:tplc="E00AA396">
      <w:start w:val="1"/>
      <w:numFmt w:val="decimal"/>
      <w:lvlText w:val="%4."/>
      <w:lvlJc w:val="left"/>
      <w:pPr>
        <w:ind w:left="2880" w:hanging="360"/>
      </w:pPr>
    </w:lvl>
    <w:lvl w:ilvl="4" w:tplc="46A6E0B2">
      <w:start w:val="1"/>
      <w:numFmt w:val="lowerLetter"/>
      <w:lvlText w:val="%5."/>
      <w:lvlJc w:val="left"/>
      <w:pPr>
        <w:ind w:left="3600" w:hanging="360"/>
      </w:pPr>
    </w:lvl>
    <w:lvl w:ilvl="5" w:tplc="D0D059FA">
      <w:start w:val="1"/>
      <w:numFmt w:val="lowerRoman"/>
      <w:lvlText w:val="%6."/>
      <w:lvlJc w:val="right"/>
      <w:pPr>
        <w:ind w:left="4320" w:hanging="180"/>
      </w:pPr>
    </w:lvl>
    <w:lvl w:ilvl="6" w:tplc="25F48946">
      <w:start w:val="1"/>
      <w:numFmt w:val="decimal"/>
      <w:lvlText w:val="%7."/>
      <w:lvlJc w:val="left"/>
      <w:pPr>
        <w:ind w:left="5040" w:hanging="360"/>
      </w:pPr>
    </w:lvl>
    <w:lvl w:ilvl="7" w:tplc="BAC231B8">
      <w:start w:val="1"/>
      <w:numFmt w:val="lowerLetter"/>
      <w:lvlText w:val="%8."/>
      <w:lvlJc w:val="left"/>
      <w:pPr>
        <w:ind w:left="5760" w:hanging="360"/>
      </w:pPr>
    </w:lvl>
    <w:lvl w:ilvl="8" w:tplc="BD783870">
      <w:start w:val="1"/>
      <w:numFmt w:val="lowerRoman"/>
      <w:lvlText w:val="%9."/>
      <w:lvlJc w:val="right"/>
      <w:pPr>
        <w:ind w:left="6480" w:hanging="180"/>
      </w:pPr>
    </w:lvl>
  </w:abstractNum>
  <w:abstractNum w:abstractNumId="4" w15:restartNumberingAfterBreak="0">
    <w:nsid w:val="218A6B91"/>
    <w:multiLevelType w:val="hybridMultilevel"/>
    <w:tmpl w:val="FFFFFFFF"/>
    <w:lvl w:ilvl="0" w:tplc="EE4ECD84">
      <w:start w:val="1"/>
      <w:numFmt w:val="bullet"/>
      <w:lvlText w:val=""/>
      <w:lvlJc w:val="left"/>
      <w:pPr>
        <w:ind w:left="720" w:hanging="360"/>
      </w:pPr>
      <w:rPr>
        <w:rFonts w:hint="default" w:ascii="Symbol" w:hAnsi="Symbol"/>
      </w:rPr>
    </w:lvl>
    <w:lvl w:ilvl="1" w:tplc="D8667336">
      <w:start w:val="1"/>
      <w:numFmt w:val="bullet"/>
      <w:lvlText w:val="o"/>
      <w:lvlJc w:val="left"/>
      <w:pPr>
        <w:ind w:left="1440" w:hanging="360"/>
      </w:pPr>
      <w:rPr>
        <w:rFonts w:hint="default" w:ascii="Courier New" w:hAnsi="Courier New"/>
      </w:rPr>
    </w:lvl>
    <w:lvl w:ilvl="2" w:tplc="48289640">
      <w:start w:val="1"/>
      <w:numFmt w:val="bullet"/>
      <w:lvlText w:val=""/>
      <w:lvlJc w:val="left"/>
      <w:pPr>
        <w:ind w:left="2160" w:hanging="360"/>
      </w:pPr>
      <w:rPr>
        <w:rFonts w:hint="default" w:ascii="Wingdings" w:hAnsi="Wingdings"/>
      </w:rPr>
    </w:lvl>
    <w:lvl w:ilvl="3" w:tplc="8D988580">
      <w:start w:val="1"/>
      <w:numFmt w:val="bullet"/>
      <w:lvlText w:val=""/>
      <w:lvlJc w:val="left"/>
      <w:pPr>
        <w:ind w:left="2880" w:hanging="360"/>
      </w:pPr>
      <w:rPr>
        <w:rFonts w:hint="default" w:ascii="Symbol" w:hAnsi="Symbol"/>
      </w:rPr>
    </w:lvl>
    <w:lvl w:ilvl="4" w:tplc="1E80574E">
      <w:start w:val="1"/>
      <w:numFmt w:val="bullet"/>
      <w:lvlText w:val="o"/>
      <w:lvlJc w:val="left"/>
      <w:pPr>
        <w:ind w:left="3600" w:hanging="360"/>
      </w:pPr>
      <w:rPr>
        <w:rFonts w:hint="default" w:ascii="Courier New" w:hAnsi="Courier New"/>
      </w:rPr>
    </w:lvl>
    <w:lvl w:ilvl="5" w:tplc="9F32CBA6">
      <w:start w:val="1"/>
      <w:numFmt w:val="bullet"/>
      <w:lvlText w:val=""/>
      <w:lvlJc w:val="left"/>
      <w:pPr>
        <w:ind w:left="4320" w:hanging="360"/>
      </w:pPr>
      <w:rPr>
        <w:rFonts w:hint="default" w:ascii="Wingdings" w:hAnsi="Wingdings"/>
      </w:rPr>
    </w:lvl>
    <w:lvl w:ilvl="6" w:tplc="2D823306">
      <w:start w:val="1"/>
      <w:numFmt w:val="bullet"/>
      <w:lvlText w:val=""/>
      <w:lvlJc w:val="left"/>
      <w:pPr>
        <w:ind w:left="5040" w:hanging="360"/>
      </w:pPr>
      <w:rPr>
        <w:rFonts w:hint="default" w:ascii="Symbol" w:hAnsi="Symbol"/>
      </w:rPr>
    </w:lvl>
    <w:lvl w:ilvl="7" w:tplc="FB5C7ED4">
      <w:start w:val="1"/>
      <w:numFmt w:val="bullet"/>
      <w:lvlText w:val="o"/>
      <w:lvlJc w:val="left"/>
      <w:pPr>
        <w:ind w:left="5760" w:hanging="360"/>
      </w:pPr>
      <w:rPr>
        <w:rFonts w:hint="default" w:ascii="Courier New" w:hAnsi="Courier New"/>
      </w:rPr>
    </w:lvl>
    <w:lvl w:ilvl="8" w:tplc="1C08DCDE">
      <w:start w:val="1"/>
      <w:numFmt w:val="bullet"/>
      <w:lvlText w:val=""/>
      <w:lvlJc w:val="left"/>
      <w:pPr>
        <w:ind w:left="6480" w:hanging="360"/>
      </w:pPr>
      <w:rPr>
        <w:rFonts w:hint="default" w:ascii="Wingdings" w:hAnsi="Wingdings"/>
      </w:rPr>
    </w:lvl>
  </w:abstractNum>
  <w:abstractNum w:abstractNumId="5" w15:restartNumberingAfterBreak="0">
    <w:nsid w:val="26583347"/>
    <w:multiLevelType w:val="hybridMultilevel"/>
    <w:tmpl w:val="FFFFFFFF"/>
    <w:lvl w:ilvl="0" w:tplc="E2741D4C">
      <w:start w:val="1"/>
      <w:numFmt w:val="bullet"/>
      <w:lvlText w:val=""/>
      <w:lvlJc w:val="left"/>
      <w:pPr>
        <w:ind w:left="720" w:hanging="360"/>
      </w:pPr>
      <w:rPr>
        <w:rFonts w:hint="default" w:ascii="Symbol" w:hAnsi="Symbol"/>
      </w:rPr>
    </w:lvl>
    <w:lvl w:ilvl="1" w:tplc="39C6B628">
      <w:start w:val="1"/>
      <w:numFmt w:val="bullet"/>
      <w:lvlText w:val="o"/>
      <w:lvlJc w:val="left"/>
      <w:pPr>
        <w:ind w:left="1440" w:hanging="360"/>
      </w:pPr>
      <w:rPr>
        <w:rFonts w:hint="default" w:ascii="Courier New" w:hAnsi="Courier New"/>
      </w:rPr>
    </w:lvl>
    <w:lvl w:ilvl="2" w:tplc="B4663D28">
      <w:start w:val="1"/>
      <w:numFmt w:val="bullet"/>
      <w:lvlText w:val=""/>
      <w:lvlJc w:val="left"/>
      <w:pPr>
        <w:ind w:left="2160" w:hanging="360"/>
      </w:pPr>
      <w:rPr>
        <w:rFonts w:hint="default" w:ascii="Wingdings" w:hAnsi="Wingdings"/>
      </w:rPr>
    </w:lvl>
    <w:lvl w:ilvl="3" w:tplc="95DA3C60">
      <w:start w:val="1"/>
      <w:numFmt w:val="bullet"/>
      <w:lvlText w:val=""/>
      <w:lvlJc w:val="left"/>
      <w:pPr>
        <w:ind w:left="2880" w:hanging="360"/>
      </w:pPr>
      <w:rPr>
        <w:rFonts w:hint="default" w:ascii="Symbol" w:hAnsi="Symbol"/>
      </w:rPr>
    </w:lvl>
    <w:lvl w:ilvl="4" w:tplc="B510C752">
      <w:start w:val="1"/>
      <w:numFmt w:val="bullet"/>
      <w:lvlText w:val="o"/>
      <w:lvlJc w:val="left"/>
      <w:pPr>
        <w:ind w:left="3600" w:hanging="360"/>
      </w:pPr>
      <w:rPr>
        <w:rFonts w:hint="default" w:ascii="Courier New" w:hAnsi="Courier New"/>
      </w:rPr>
    </w:lvl>
    <w:lvl w:ilvl="5" w:tplc="07966708">
      <w:start w:val="1"/>
      <w:numFmt w:val="bullet"/>
      <w:lvlText w:val=""/>
      <w:lvlJc w:val="left"/>
      <w:pPr>
        <w:ind w:left="4320" w:hanging="360"/>
      </w:pPr>
      <w:rPr>
        <w:rFonts w:hint="default" w:ascii="Wingdings" w:hAnsi="Wingdings"/>
      </w:rPr>
    </w:lvl>
    <w:lvl w:ilvl="6" w:tplc="175EDC12">
      <w:start w:val="1"/>
      <w:numFmt w:val="bullet"/>
      <w:lvlText w:val=""/>
      <w:lvlJc w:val="left"/>
      <w:pPr>
        <w:ind w:left="5040" w:hanging="360"/>
      </w:pPr>
      <w:rPr>
        <w:rFonts w:hint="default" w:ascii="Symbol" w:hAnsi="Symbol"/>
      </w:rPr>
    </w:lvl>
    <w:lvl w:ilvl="7" w:tplc="2C52CD4A">
      <w:start w:val="1"/>
      <w:numFmt w:val="bullet"/>
      <w:lvlText w:val="o"/>
      <w:lvlJc w:val="left"/>
      <w:pPr>
        <w:ind w:left="5760" w:hanging="360"/>
      </w:pPr>
      <w:rPr>
        <w:rFonts w:hint="default" w:ascii="Courier New" w:hAnsi="Courier New"/>
      </w:rPr>
    </w:lvl>
    <w:lvl w:ilvl="8" w:tplc="0DD61BCC">
      <w:start w:val="1"/>
      <w:numFmt w:val="bullet"/>
      <w:lvlText w:val=""/>
      <w:lvlJc w:val="left"/>
      <w:pPr>
        <w:ind w:left="6480" w:hanging="360"/>
      </w:pPr>
      <w:rPr>
        <w:rFonts w:hint="default" w:ascii="Wingdings" w:hAnsi="Wingdings"/>
      </w:rPr>
    </w:lvl>
  </w:abstractNum>
  <w:abstractNum w:abstractNumId="6" w15:restartNumberingAfterBreak="0">
    <w:nsid w:val="37CD7CB0"/>
    <w:multiLevelType w:val="hybridMultilevel"/>
    <w:tmpl w:val="FFFFFFFF"/>
    <w:lvl w:ilvl="0" w:tplc="65CC9BB4">
      <w:start w:val="1"/>
      <w:numFmt w:val="decimal"/>
      <w:lvlText w:val="%1."/>
      <w:lvlJc w:val="left"/>
      <w:pPr>
        <w:ind w:left="720" w:hanging="360"/>
      </w:pPr>
    </w:lvl>
    <w:lvl w:ilvl="1" w:tplc="B22E3292">
      <w:start w:val="1"/>
      <w:numFmt w:val="lowerLetter"/>
      <w:lvlText w:val="%2."/>
      <w:lvlJc w:val="left"/>
      <w:pPr>
        <w:ind w:left="1440" w:hanging="360"/>
      </w:pPr>
    </w:lvl>
    <w:lvl w:ilvl="2" w:tplc="811A2BA0">
      <w:start w:val="1"/>
      <w:numFmt w:val="lowerRoman"/>
      <w:lvlText w:val="%3."/>
      <w:lvlJc w:val="right"/>
      <w:pPr>
        <w:ind w:left="2160" w:hanging="180"/>
      </w:pPr>
    </w:lvl>
    <w:lvl w:ilvl="3" w:tplc="EB3CED10">
      <w:start w:val="1"/>
      <w:numFmt w:val="decimal"/>
      <w:lvlText w:val="%4."/>
      <w:lvlJc w:val="left"/>
      <w:pPr>
        <w:ind w:left="2880" w:hanging="360"/>
      </w:pPr>
    </w:lvl>
    <w:lvl w:ilvl="4" w:tplc="1610AA76">
      <w:start w:val="1"/>
      <w:numFmt w:val="lowerLetter"/>
      <w:lvlText w:val="%5."/>
      <w:lvlJc w:val="left"/>
      <w:pPr>
        <w:ind w:left="3600" w:hanging="360"/>
      </w:pPr>
    </w:lvl>
    <w:lvl w:ilvl="5" w:tplc="193459E2">
      <w:start w:val="1"/>
      <w:numFmt w:val="lowerRoman"/>
      <w:lvlText w:val="%6."/>
      <w:lvlJc w:val="right"/>
      <w:pPr>
        <w:ind w:left="4320" w:hanging="180"/>
      </w:pPr>
    </w:lvl>
    <w:lvl w:ilvl="6" w:tplc="9F72478A">
      <w:start w:val="1"/>
      <w:numFmt w:val="decimal"/>
      <w:lvlText w:val="%7."/>
      <w:lvlJc w:val="left"/>
      <w:pPr>
        <w:ind w:left="5040" w:hanging="360"/>
      </w:pPr>
    </w:lvl>
    <w:lvl w:ilvl="7" w:tplc="DEC261F4">
      <w:start w:val="1"/>
      <w:numFmt w:val="lowerLetter"/>
      <w:lvlText w:val="%8."/>
      <w:lvlJc w:val="left"/>
      <w:pPr>
        <w:ind w:left="5760" w:hanging="360"/>
      </w:pPr>
    </w:lvl>
    <w:lvl w:ilvl="8" w:tplc="236C27F8">
      <w:start w:val="1"/>
      <w:numFmt w:val="lowerRoman"/>
      <w:lvlText w:val="%9."/>
      <w:lvlJc w:val="right"/>
      <w:pPr>
        <w:ind w:left="6480" w:hanging="180"/>
      </w:pPr>
    </w:lvl>
  </w:abstractNum>
  <w:abstractNum w:abstractNumId="7" w15:restartNumberingAfterBreak="0">
    <w:nsid w:val="41355F87"/>
    <w:multiLevelType w:val="hybridMultilevel"/>
    <w:tmpl w:val="FFFFFFFF"/>
    <w:lvl w:ilvl="0" w:tplc="F2A8B658">
      <w:start w:val="1"/>
      <w:numFmt w:val="lowerLetter"/>
      <w:lvlText w:val="%1."/>
      <w:lvlJc w:val="left"/>
      <w:pPr>
        <w:ind w:left="720" w:hanging="360"/>
      </w:pPr>
    </w:lvl>
    <w:lvl w:ilvl="1" w:tplc="0714CEB8">
      <w:start w:val="1"/>
      <w:numFmt w:val="lowerLetter"/>
      <w:lvlText w:val="%2."/>
      <w:lvlJc w:val="left"/>
      <w:pPr>
        <w:ind w:left="1440" w:hanging="360"/>
      </w:pPr>
    </w:lvl>
    <w:lvl w:ilvl="2" w:tplc="F15E5DFC">
      <w:start w:val="1"/>
      <w:numFmt w:val="lowerRoman"/>
      <w:lvlText w:val="%3."/>
      <w:lvlJc w:val="right"/>
      <w:pPr>
        <w:ind w:left="2160" w:hanging="180"/>
      </w:pPr>
    </w:lvl>
    <w:lvl w:ilvl="3" w:tplc="190E819E">
      <w:start w:val="1"/>
      <w:numFmt w:val="decimal"/>
      <w:lvlText w:val="%4."/>
      <w:lvlJc w:val="left"/>
      <w:pPr>
        <w:ind w:left="2880" w:hanging="360"/>
      </w:pPr>
    </w:lvl>
    <w:lvl w:ilvl="4" w:tplc="08D05FAA">
      <w:start w:val="1"/>
      <w:numFmt w:val="lowerLetter"/>
      <w:lvlText w:val="%5."/>
      <w:lvlJc w:val="left"/>
      <w:pPr>
        <w:ind w:left="3600" w:hanging="360"/>
      </w:pPr>
    </w:lvl>
    <w:lvl w:ilvl="5" w:tplc="5D74B7AE">
      <w:start w:val="1"/>
      <w:numFmt w:val="lowerRoman"/>
      <w:lvlText w:val="%6."/>
      <w:lvlJc w:val="right"/>
      <w:pPr>
        <w:ind w:left="4320" w:hanging="180"/>
      </w:pPr>
    </w:lvl>
    <w:lvl w:ilvl="6" w:tplc="3A9868AE">
      <w:start w:val="1"/>
      <w:numFmt w:val="decimal"/>
      <w:lvlText w:val="%7."/>
      <w:lvlJc w:val="left"/>
      <w:pPr>
        <w:ind w:left="5040" w:hanging="360"/>
      </w:pPr>
    </w:lvl>
    <w:lvl w:ilvl="7" w:tplc="4D6C9420">
      <w:start w:val="1"/>
      <w:numFmt w:val="lowerLetter"/>
      <w:lvlText w:val="%8."/>
      <w:lvlJc w:val="left"/>
      <w:pPr>
        <w:ind w:left="5760" w:hanging="360"/>
      </w:pPr>
    </w:lvl>
    <w:lvl w:ilvl="8" w:tplc="19B8FA60">
      <w:start w:val="1"/>
      <w:numFmt w:val="lowerRoman"/>
      <w:lvlText w:val="%9."/>
      <w:lvlJc w:val="right"/>
      <w:pPr>
        <w:ind w:left="6480" w:hanging="180"/>
      </w:pPr>
    </w:lvl>
  </w:abstractNum>
  <w:abstractNum w:abstractNumId="8" w15:restartNumberingAfterBreak="0">
    <w:nsid w:val="440B196B"/>
    <w:multiLevelType w:val="hybridMultilevel"/>
    <w:tmpl w:val="FFFFFFFF"/>
    <w:lvl w:ilvl="0" w:tplc="B4AA5FFA">
      <w:start w:val="1"/>
      <w:numFmt w:val="decimal"/>
      <w:lvlText w:val="%1."/>
      <w:lvlJc w:val="left"/>
      <w:pPr>
        <w:ind w:left="720" w:hanging="360"/>
      </w:pPr>
    </w:lvl>
    <w:lvl w:ilvl="1" w:tplc="8CF07E20">
      <w:start w:val="1"/>
      <w:numFmt w:val="lowerLetter"/>
      <w:lvlText w:val="%2."/>
      <w:lvlJc w:val="left"/>
      <w:pPr>
        <w:ind w:left="1440" w:hanging="360"/>
      </w:pPr>
    </w:lvl>
    <w:lvl w:ilvl="2" w:tplc="03E6CE30">
      <w:start w:val="1"/>
      <w:numFmt w:val="lowerRoman"/>
      <w:lvlText w:val="%3."/>
      <w:lvlJc w:val="right"/>
      <w:pPr>
        <w:ind w:left="2160" w:hanging="180"/>
      </w:pPr>
    </w:lvl>
    <w:lvl w:ilvl="3" w:tplc="8CBED736">
      <w:start w:val="1"/>
      <w:numFmt w:val="decimal"/>
      <w:lvlText w:val="%4."/>
      <w:lvlJc w:val="left"/>
      <w:pPr>
        <w:ind w:left="2880" w:hanging="360"/>
      </w:pPr>
    </w:lvl>
    <w:lvl w:ilvl="4" w:tplc="A9F80C48">
      <w:start w:val="1"/>
      <w:numFmt w:val="lowerLetter"/>
      <w:lvlText w:val="%5."/>
      <w:lvlJc w:val="left"/>
      <w:pPr>
        <w:ind w:left="3600" w:hanging="360"/>
      </w:pPr>
    </w:lvl>
    <w:lvl w:ilvl="5" w:tplc="7916CE00">
      <w:start w:val="1"/>
      <w:numFmt w:val="lowerRoman"/>
      <w:lvlText w:val="%6."/>
      <w:lvlJc w:val="right"/>
      <w:pPr>
        <w:ind w:left="4320" w:hanging="180"/>
      </w:pPr>
    </w:lvl>
    <w:lvl w:ilvl="6" w:tplc="747072DE">
      <w:start w:val="1"/>
      <w:numFmt w:val="decimal"/>
      <w:lvlText w:val="%7."/>
      <w:lvlJc w:val="left"/>
      <w:pPr>
        <w:ind w:left="5040" w:hanging="360"/>
      </w:pPr>
    </w:lvl>
    <w:lvl w:ilvl="7" w:tplc="0C90611E">
      <w:start w:val="1"/>
      <w:numFmt w:val="lowerLetter"/>
      <w:lvlText w:val="%8."/>
      <w:lvlJc w:val="left"/>
      <w:pPr>
        <w:ind w:left="5760" w:hanging="360"/>
      </w:pPr>
    </w:lvl>
    <w:lvl w:ilvl="8" w:tplc="2B2A42BC">
      <w:start w:val="1"/>
      <w:numFmt w:val="lowerRoman"/>
      <w:lvlText w:val="%9."/>
      <w:lvlJc w:val="right"/>
      <w:pPr>
        <w:ind w:left="6480" w:hanging="180"/>
      </w:pPr>
    </w:lvl>
  </w:abstractNum>
  <w:abstractNum w:abstractNumId="9" w15:restartNumberingAfterBreak="0">
    <w:nsid w:val="45797B82"/>
    <w:multiLevelType w:val="hybridMultilevel"/>
    <w:tmpl w:val="FFFFFFFF"/>
    <w:lvl w:ilvl="0" w:tplc="0DC835CE">
      <w:start w:val="1"/>
      <w:numFmt w:val="bullet"/>
      <w:lvlText w:val=""/>
      <w:lvlJc w:val="left"/>
      <w:pPr>
        <w:ind w:left="720" w:hanging="360"/>
      </w:pPr>
      <w:rPr>
        <w:rFonts w:hint="default" w:ascii="Symbol" w:hAnsi="Symbol"/>
      </w:rPr>
    </w:lvl>
    <w:lvl w:ilvl="1" w:tplc="8AC66278">
      <w:start w:val="1"/>
      <w:numFmt w:val="bullet"/>
      <w:lvlText w:val="o"/>
      <w:lvlJc w:val="left"/>
      <w:pPr>
        <w:ind w:left="1440" w:hanging="360"/>
      </w:pPr>
      <w:rPr>
        <w:rFonts w:hint="default" w:ascii="Courier New" w:hAnsi="Courier New"/>
      </w:rPr>
    </w:lvl>
    <w:lvl w:ilvl="2" w:tplc="01F0C884">
      <w:start w:val="1"/>
      <w:numFmt w:val="bullet"/>
      <w:lvlText w:val=""/>
      <w:lvlJc w:val="left"/>
      <w:pPr>
        <w:ind w:left="2160" w:hanging="360"/>
      </w:pPr>
      <w:rPr>
        <w:rFonts w:hint="default" w:ascii="Wingdings" w:hAnsi="Wingdings"/>
      </w:rPr>
    </w:lvl>
    <w:lvl w:ilvl="3" w:tplc="1952B8BA">
      <w:start w:val="1"/>
      <w:numFmt w:val="bullet"/>
      <w:lvlText w:val=""/>
      <w:lvlJc w:val="left"/>
      <w:pPr>
        <w:ind w:left="2880" w:hanging="360"/>
      </w:pPr>
      <w:rPr>
        <w:rFonts w:hint="default" w:ascii="Symbol" w:hAnsi="Symbol"/>
      </w:rPr>
    </w:lvl>
    <w:lvl w:ilvl="4" w:tplc="453EE81A">
      <w:start w:val="1"/>
      <w:numFmt w:val="bullet"/>
      <w:lvlText w:val="o"/>
      <w:lvlJc w:val="left"/>
      <w:pPr>
        <w:ind w:left="3600" w:hanging="360"/>
      </w:pPr>
      <w:rPr>
        <w:rFonts w:hint="default" w:ascii="Courier New" w:hAnsi="Courier New"/>
      </w:rPr>
    </w:lvl>
    <w:lvl w:ilvl="5" w:tplc="E8B859D0">
      <w:start w:val="1"/>
      <w:numFmt w:val="bullet"/>
      <w:lvlText w:val=""/>
      <w:lvlJc w:val="left"/>
      <w:pPr>
        <w:ind w:left="4320" w:hanging="360"/>
      </w:pPr>
      <w:rPr>
        <w:rFonts w:hint="default" w:ascii="Wingdings" w:hAnsi="Wingdings"/>
      </w:rPr>
    </w:lvl>
    <w:lvl w:ilvl="6" w:tplc="0F7C51D8">
      <w:start w:val="1"/>
      <w:numFmt w:val="bullet"/>
      <w:lvlText w:val=""/>
      <w:lvlJc w:val="left"/>
      <w:pPr>
        <w:ind w:left="5040" w:hanging="360"/>
      </w:pPr>
      <w:rPr>
        <w:rFonts w:hint="default" w:ascii="Symbol" w:hAnsi="Symbol"/>
      </w:rPr>
    </w:lvl>
    <w:lvl w:ilvl="7" w:tplc="412A70AC">
      <w:start w:val="1"/>
      <w:numFmt w:val="bullet"/>
      <w:lvlText w:val="o"/>
      <w:lvlJc w:val="left"/>
      <w:pPr>
        <w:ind w:left="5760" w:hanging="360"/>
      </w:pPr>
      <w:rPr>
        <w:rFonts w:hint="default" w:ascii="Courier New" w:hAnsi="Courier New"/>
      </w:rPr>
    </w:lvl>
    <w:lvl w:ilvl="8" w:tplc="18B2E51C">
      <w:start w:val="1"/>
      <w:numFmt w:val="bullet"/>
      <w:lvlText w:val=""/>
      <w:lvlJc w:val="left"/>
      <w:pPr>
        <w:ind w:left="6480" w:hanging="360"/>
      </w:pPr>
      <w:rPr>
        <w:rFonts w:hint="default" w:ascii="Wingdings" w:hAnsi="Wingdings"/>
      </w:rPr>
    </w:lvl>
  </w:abstractNum>
  <w:abstractNum w:abstractNumId="10" w15:restartNumberingAfterBreak="0">
    <w:nsid w:val="517533AD"/>
    <w:multiLevelType w:val="hybridMultilevel"/>
    <w:tmpl w:val="FFFFFFFF"/>
    <w:lvl w:ilvl="0" w:tplc="86A4B762">
      <w:start w:val="1"/>
      <w:numFmt w:val="bullet"/>
      <w:lvlText w:val=""/>
      <w:lvlJc w:val="left"/>
      <w:pPr>
        <w:ind w:left="720" w:hanging="360"/>
      </w:pPr>
      <w:rPr>
        <w:rFonts w:hint="default" w:ascii="Symbol" w:hAnsi="Symbol"/>
      </w:rPr>
    </w:lvl>
    <w:lvl w:ilvl="1" w:tplc="A9662DEE">
      <w:start w:val="1"/>
      <w:numFmt w:val="bullet"/>
      <w:lvlText w:val="o"/>
      <w:lvlJc w:val="left"/>
      <w:pPr>
        <w:ind w:left="1440" w:hanging="360"/>
      </w:pPr>
      <w:rPr>
        <w:rFonts w:hint="default" w:ascii="Courier New" w:hAnsi="Courier New"/>
      </w:rPr>
    </w:lvl>
    <w:lvl w:ilvl="2" w:tplc="81D084C2">
      <w:start w:val="1"/>
      <w:numFmt w:val="bullet"/>
      <w:lvlText w:val=""/>
      <w:lvlJc w:val="left"/>
      <w:pPr>
        <w:ind w:left="2160" w:hanging="360"/>
      </w:pPr>
      <w:rPr>
        <w:rFonts w:hint="default" w:ascii="Wingdings" w:hAnsi="Wingdings"/>
      </w:rPr>
    </w:lvl>
    <w:lvl w:ilvl="3" w:tplc="9548802E">
      <w:start w:val="1"/>
      <w:numFmt w:val="bullet"/>
      <w:lvlText w:val=""/>
      <w:lvlJc w:val="left"/>
      <w:pPr>
        <w:ind w:left="2880" w:hanging="360"/>
      </w:pPr>
      <w:rPr>
        <w:rFonts w:hint="default" w:ascii="Symbol" w:hAnsi="Symbol"/>
      </w:rPr>
    </w:lvl>
    <w:lvl w:ilvl="4" w:tplc="0658AEFA">
      <w:start w:val="1"/>
      <w:numFmt w:val="bullet"/>
      <w:lvlText w:val="o"/>
      <w:lvlJc w:val="left"/>
      <w:pPr>
        <w:ind w:left="3600" w:hanging="360"/>
      </w:pPr>
      <w:rPr>
        <w:rFonts w:hint="default" w:ascii="Courier New" w:hAnsi="Courier New"/>
      </w:rPr>
    </w:lvl>
    <w:lvl w:ilvl="5" w:tplc="322C0B70">
      <w:start w:val="1"/>
      <w:numFmt w:val="bullet"/>
      <w:lvlText w:val=""/>
      <w:lvlJc w:val="left"/>
      <w:pPr>
        <w:ind w:left="4320" w:hanging="360"/>
      </w:pPr>
      <w:rPr>
        <w:rFonts w:hint="default" w:ascii="Wingdings" w:hAnsi="Wingdings"/>
      </w:rPr>
    </w:lvl>
    <w:lvl w:ilvl="6" w:tplc="08FCF0A6">
      <w:start w:val="1"/>
      <w:numFmt w:val="bullet"/>
      <w:lvlText w:val=""/>
      <w:lvlJc w:val="left"/>
      <w:pPr>
        <w:ind w:left="5040" w:hanging="360"/>
      </w:pPr>
      <w:rPr>
        <w:rFonts w:hint="default" w:ascii="Symbol" w:hAnsi="Symbol"/>
      </w:rPr>
    </w:lvl>
    <w:lvl w:ilvl="7" w:tplc="A078C8A8">
      <w:start w:val="1"/>
      <w:numFmt w:val="bullet"/>
      <w:lvlText w:val="o"/>
      <w:lvlJc w:val="left"/>
      <w:pPr>
        <w:ind w:left="5760" w:hanging="360"/>
      </w:pPr>
      <w:rPr>
        <w:rFonts w:hint="default" w:ascii="Courier New" w:hAnsi="Courier New"/>
      </w:rPr>
    </w:lvl>
    <w:lvl w:ilvl="8" w:tplc="8AB4C582">
      <w:start w:val="1"/>
      <w:numFmt w:val="bullet"/>
      <w:lvlText w:val=""/>
      <w:lvlJc w:val="left"/>
      <w:pPr>
        <w:ind w:left="6480" w:hanging="360"/>
      </w:pPr>
      <w:rPr>
        <w:rFonts w:hint="default" w:ascii="Wingdings" w:hAnsi="Wingdings"/>
      </w:rPr>
    </w:lvl>
  </w:abstractNum>
  <w:abstractNum w:abstractNumId="11" w15:restartNumberingAfterBreak="0">
    <w:nsid w:val="54F63607"/>
    <w:multiLevelType w:val="hybridMultilevel"/>
    <w:tmpl w:val="FFFFFFFF"/>
    <w:lvl w:ilvl="0" w:tplc="E716E544">
      <w:start w:val="1"/>
      <w:numFmt w:val="lowerLetter"/>
      <w:lvlText w:val="%1."/>
      <w:lvlJc w:val="left"/>
      <w:pPr>
        <w:ind w:left="720" w:hanging="360"/>
      </w:pPr>
    </w:lvl>
    <w:lvl w:ilvl="1" w:tplc="1682C2BA">
      <w:start w:val="1"/>
      <w:numFmt w:val="lowerLetter"/>
      <w:lvlText w:val="%2."/>
      <w:lvlJc w:val="left"/>
      <w:pPr>
        <w:ind w:left="1440" w:hanging="360"/>
      </w:pPr>
    </w:lvl>
    <w:lvl w:ilvl="2" w:tplc="EE62D55C">
      <w:start w:val="1"/>
      <w:numFmt w:val="lowerRoman"/>
      <w:lvlText w:val="%3."/>
      <w:lvlJc w:val="right"/>
      <w:pPr>
        <w:ind w:left="2160" w:hanging="180"/>
      </w:pPr>
    </w:lvl>
    <w:lvl w:ilvl="3" w:tplc="ADFE793C">
      <w:start w:val="1"/>
      <w:numFmt w:val="decimal"/>
      <w:lvlText w:val="%4."/>
      <w:lvlJc w:val="left"/>
      <w:pPr>
        <w:ind w:left="2880" w:hanging="360"/>
      </w:pPr>
    </w:lvl>
    <w:lvl w:ilvl="4" w:tplc="589A7CDA">
      <w:start w:val="1"/>
      <w:numFmt w:val="lowerLetter"/>
      <w:lvlText w:val="%5."/>
      <w:lvlJc w:val="left"/>
      <w:pPr>
        <w:ind w:left="3600" w:hanging="360"/>
      </w:pPr>
    </w:lvl>
    <w:lvl w:ilvl="5" w:tplc="42A636D8">
      <w:start w:val="1"/>
      <w:numFmt w:val="lowerRoman"/>
      <w:lvlText w:val="%6."/>
      <w:lvlJc w:val="right"/>
      <w:pPr>
        <w:ind w:left="4320" w:hanging="180"/>
      </w:pPr>
    </w:lvl>
    <w:lvl w:ilvl="6" w:tplc="6C0EB534">
      <w:start w:val="1"/>
      <w:numFmt w:val="decimal"/>
      <w:lvlText w:val="%7."/>
      <w:lvlJc w:val="left"/>
      <w:pPr>
        <w:ind w:left="5040" w:hanging="360"/>
      </w:pPr>
    </w:lvl>
    <w:lvl w:ilvl="7" w:tplc="12186E8A">
      <w:start w:val="1"/>
      <w:numFmt w:val="lowerLetter"/>
      <w:lvlText w:val="%8."/>
      <w:lvlJc w:val="left"/>
      <w:pPr>
        <w:ind w:left="5760" w:hanging="360"/>
      </w:pPr>
    </w:lvl>
    <w:lvl w:ilvl="8" w:tplc="00283DAA">
      <w:start w:val="1"/>
      <w:numFmt w:val="lowerRoman"/>
      <w:lvlText w:val="%9."/>
      <w:lvlJc w:val="right"/>
      <w:pPr>
        <w:ind w:left="6480" w:hanging="180"/>
      </w:pPr>
    </w:lvl>
  </w:abstractNum>
  <w:abstractNum w:abstractNumId="12" w15:restartNumberingAfterBreak="0">
    <w:nsid w:val="5A5B0DBA"/>
    <w:multiLevelType w:val="hybridMultilevel"/>
    <w:tmpl w:val="FFFFFFFF"/>
    <w:lvl w:ilvl="0" w:tplc="B2A4C3DC">
      <w:start w:val="1"/>
      <w:numFmt w:val="decimal"/>
      <w:lvlText w:val="%1."/>
      <w:lvlJc w:val="left"/>
      <w:pPr>
        <w:ind w:left="720" w:hanging="360"/>
      </w:pPr>
    </w:lvl>
    <w:lvl w:ilvl="1" w:tplc="501464C8">
      <w:start w:val="1"/>
      <w:numFmt w:val="lowerLetter"/>
      <w:lvlText w:val="%2."/>
      <w:lvlJc w:val="left"/>
      <w:pPr>
        <w:ind w:left="1440" w:hanging="360"/>
      </w:pPr>
    </w:lvl>
    <w:lvl w:ilvl="2" w:tplc="BDC24C5C">
      <w:start w:val="1"/>
      <w:numFmt w:val="lowerRoman"/>
      <w:lvlText w:val="%3."/>
      <w:lvlJc w:val="right"/>
      <w:pPr>
        <w:ind w:left="2160" w:hanging="180"/>
      </w:pPr>
    </w:lvl>
    <w:lvl w:ilvl="3" w:tplc="F036F21A">
      <w:start w:val="1"/>
      <w:numFmt w:val="decimal"/>
      <w:lvlText w:val="%4."/>
      <w:lvlJc w:val="left"/>
      <w:pPr>
        <w:ind w:left="2880" w:hanging="360"/>
      </w:pPr>
    </w:lvl>
    <w:lvl w:ilvl="4" w:tplc="62060372">
      <w:start w:val="1"/>
      <w:numFmt w:val="lowerLetter"/>
      <w:lvlText w:val="%5."/>
      <w:lvlJc w:val="left"/>
      <w:pPr>
        <w:ind w:left="3600" w:hanging="360"/>
      </w:pPr>
    </w:lvl>
    <w:lvl w:ilvl="5" w:tplc="9DA402C8">
      <w:start w:val="1"/>
      <w:numFmt w:val="lowerRoman"/>
      <w:lvlText w:val="%6."/>
      <w:lvlJc w:val="right"/>
      <w:pPr>
        <w:ind w:left="4320" w:hanging="180"/>
      </w:pPr>
    </w:lvl>
    <w:lvl w:ilvl="6" w:tplc="27E87828">
      <w:start w:val="1"/>
      <w:numFmt w:val="decimal"/>
      <w:lvlText w:val="%7."/>
      <w:lvlJc w:val="left"/>
      <w:pPr>
        <w:ind w:left="5040" w:hanging="360"/>
      </w:pPr>
    </w:lvl>
    <w:lvl w:ilvl="7" w:tplc="F5568954">
      <w:start w:val="1"/>
      <w:numFmt w:val="lowerLetter"/>
      <w:lvlText w:val="%8."/>
      <w:lvlJc w:val="left"/>
      <w:pPr>
        <w:ind w:left="5760" w:hanging="360"/>
      </w:pPr>
    </w:lvl>
    <w:lvl w:ilvl="8" w:tplc="CAA015DC">
      <w:start w:val="1"/>
      <w:numFmt w:val="lowerRoman"/>
      <w:lvlText w:val="%9."/>
      <w:lvlJc w:val="right"/>
      <w:pPr>
        <w:ind w:left="6480" w:hanging="180"/>
      </w:pPr>
    </w:lvl>
  </w:abstractNum>
  <w:abstractNum w:abstractNumId="13" w15:restartNumberingAfterBreak="0">
    <w:nsid w:val="5DAC4891"/>
    <w:multiLevelType w:val="hybridMultilevel"/>
    <w:tmpl w:val="FFFFFFFF"/>
    <w:lvl w:ilvl="0" w:tplc="44306A24">
      <w:start w:val="1"/>
      <w:numFmt w:val="decimal"/>
      <w:lvlText w:val="%1."/>
      <w:lvlJc w:val="left"/>
      <w:pPr>
        <w:ind w:left="720" w:hanging="360"/>
      </w:pPr>
    </w:lvl>
    <w:lvl w:ilvl="1" w:tplc="664E3F8A">
      <w:start w:val="1"/>
      <w:numFmt w:val="lowerLetter"/>
      <w:lvlText w:val="%2."/>
      <w:lvlJc w:val="left"/>
      <w:pPr>
        <w:ind w:left="1440" w:hanging="360"/>
      </w:pPr>
    </w:lvl>
    <w:lvl w:ilvl="2" w:tplc="EC38DF98">
      <w:start w:val="1"/>
      <w:numFmt w:val="lowerRoman"/>
      <w:lvlText w:val="%3."/>
      <w:lvlJc w:val="right"/>
      <w:pPr>
        <w:ind w:left="2160" w:hanging="180"/>
      </w:pPr>
    </w:lvl>
    <w:lvl w:ilvl="3" w:tplc="63567324">
      <w:start w:val="1"/>
      <w:numFmt w:val="decimal"/>
      <w:lvlText w:val="%4."/>
      <w:lvlJc w:val="left"/>
      <w:pPr>
        <w:ind w:left="2880" w:hanging="360"/>
      </w:pPr>
    </w:lvl>
    <w:lvl w:ilvl="4" w:tplc="CBBC7210">
      <w:start w:val="1"/>
      <w:numFmt w:val="lowerLetter"/>
      <w:lvlText w:val="%5."/>
      <w:lvlJc w:val="left"/>
      <w:pPr>
        <w:ind w:left="3600" w:hanging="360"/>
      </w:pPr>
    </w:lvl>
    <w:lvl w:ilvl="5" w:tplc="65D8965C">
      <w:start w:val="1"/>
      <w:numFmt w:val="lowerRoman"/>
      <w:lvlText w:val="%6."/>
      <w:lvlJc w:val="right"/>
      <w:pPr>
        <w:ind w:left="4320" w:hanging="180"/>
      </w:pPr>
    </w:lvl>
    <w:lvl w:ilvl="6" w:tplc="EAC08EB2">
      <w:start w:val="1"/>
      <w:numFmt w:val="decimal"/>
      <w:lvlText w:val="%7."/>
      <w:lvlJc w:val="left"/>
      <w:pPr>
        <w:ind w:left="5040" w:hanging="360"/>
      </w:pPr>
    </w:lvl>
    <w:lvl w:ilvl="7" w:tplc="CC4C3E54">
      <w:start w:val="1"/>
      <w:numFmt w:val="lowerLetter"/>
      <w:lvlText w:val="%8."/>
      <w:lvlJc w:val="left"/>
      <w:pPr>
        <w:ind w:left="5760" w:hanging="360"/>
      </w:pPr>
    </w:lvl>
    <w:lvl w:ilvl="8" w:tplc="8822074C">
      <w:start w:val="1"/>
      <w:numFmt w:val="lowerRoman"/>
      <w:lvlText w:val="%9."/>
      <w:lvlJc w:val="right"/>
      <w:pPr>
        <w:ind w:left="6480" w:hanging="180"/>
      </w:pPr>
    </w:lvl>
  </w:abstractNum>
  <w:abstractNum w:abstractNumId="14" w15:restartNumberingAfterBreak="0">
    <w:nsid w:val="601138B4"/>
    <w:multiLevelType w:val="hybridMultilevel"/>
    <w:tmpl w:val="FFFFFFFF"/>
    <w:lvl w:ilvl="0" w:tplc="28DC015C">
      <w:start w:val="1"/>
      <w:numFmt w:val="bullet"/>
      <w:lvlText w:val=""/>
      <w:lvlJc w:val="left"/>
      <w:pPr>
        <w:ind w:left="720" w:hanging="360"/>
      </w:pPr>
      <w:rPr>
        <w:rFonts w:hint="default" w:ascii="Symbol" w:hAnsi="Symbol"/>
      </w:rPr>
    </w:lvl>
    <w:lvl w:ilvl="1" w:tplc="8EB2CC1A">
      <w:start w:val="1"/>
      <w:numFmt w:val="bullet"/>
      <w:lvlText w:val="o"/>
      <w:lvlJc w:val="left"/>
      <w:pPr>
        <w:ind w:left="1440" w:hanging="360"/>
      </w:pPr>
      <w:rPr>
        <w:rFonts w:hint="default" w:ascii="Courier New" w:hAnsi="Courier New"/>
      </w:rPr>
    </w:lvl>
    <w:lvl w:ilvl="2" w:tplc="7C4CF5CC">
      <w:start w:val="1"/>
      <w:numFmt w:val="bullet"/>
      <w:lvlText w:val=""/>
      <w:lvlJc w:val="left"/>
      <w:pPr>
        <w:ind w:left="2160" w:hanging="360"/>
      </w:pPr>
      <w:rPr>
        <w:rFonts w:hint="default" w:ascii="Wingdings" w:hAnsi="Wingdings"/>
      </w:rPr>
    </w:lvl>
    <w:lvl w:ilvl="3" w:tplc="238ACD50">
      <w:start w:val="1"/>
      <w:numFmt w:val="bullet"/>
      <w:lvlText w:val=""/>
      <w:lvlJc w:val="left"/>
      <w:pPr>
        <w:ind w:left="2880" w:hanging="360"/>
      </w:pPr>
      <w:rPr>
        <w:rFonts w:hint="default" w:ascii="Symbol" w:hAnsi="Symbol"/>
      </w:rPr>
    </w:lvl>
    <w:lvl w:ilvl="4" w:tplc="17D48124">
      <w:start w:val="1"/>
      <w:numFmt w:val="bullet"/>
      <w:lvlText w:val="o"/>
      <w:lvlJc w:val="left"/>
      <w:pPr>
        <w:ind w:left="3600" w:hanging="360"/>
      </w:pPr>
      <w:rPr>
        <w:rFonts w:hint="default" w:ascii="Courier New" w:hAnsi="Courier New"/>
      </w:rPr>
    </w:lvl>
    <w:lvl w:ilvl="5" w:tplc="DE18C29A">
      <w:start w:val="1"/>
      <w:numFmt w:val="bullet"/>
      <w:lvlText w:val=""/>
      <w:lvlJc w:val="left"/>
      <w:pPr>
        <w:ind w:left="4320" w:hanging="360"/>
      </w:pPr>
      <w:rPr>
        <w:rFonts w:hint="default" w:ascii="Wingdings" w:hAnsi="Wingdings"/>
      </w:rPr>
    </w:lvl>
    <w:lvl w:ilvl="6" w:tplc="41081C6C">
      <w:start w:val="1"/>
      <w:numFmt w:val="bullet"/>
      <w:lvlText w:val=""/>
      <w:lvlJc w:val="left"/>
      <w:pPr>
        <w:ind w:left="5040" w:hanging="360"/>
      </w:pPr>
      <w:rPr>
        <w:rFonts w:hint="default" w:ascii="Symbol" w:hAnsi="Symbol"/>
      </w:rPr>
    </w:lvl>
    <w:lvl w:ilvl="7" w:tplc="C2165CCC">
      <w:start w:val="1"/>
      <w:numFmt w:val="bullet"/>
      <w:lvlText w:val="o"/>
      <w:lvlJc w:val="left"/>
      <w:pPr>
        <w:ind w:left="5760" w:hanging="360"/>
      </w:pPr>
      <w:rPr>
        <w:rFonts w:hint="default" w:ascii="Courier New" w:hAnsi="Courier New"/>
      </w:rPr>
    </w:lvl>
    <w:lvl w:ilvl="8" w:tplc="7F22B8FA">
      <w:start w:val="1"/>
      <w:numFmt w:val="bullet"/>
      <w:lvlText w:val=""/>
      <w:lvlJc w:val="left"/>
      <w:pPr>
        <w:ind w:left="6480" w:hanging="360"/>
      </w:pPr>
      <w:rPr>
        <w:rFonts w:hint="default" w:ascii="Wingdings" w:hAnsi="Wingdings"/>
      </w:rPr>
    </w:lvl>
  </w:abstractNum>
  <w:abstractNum w:abstractNumId="15" w15:restartNumberingAfterBreak="0">
    <w:nsid w:val="60A6036B"/>
    <w:multiLevelType w:val="hybridMultilevel"/>
    <w:tmpl w:val="FFFFFFFF"/>
    <w:lvl w:ilvl="0" w:tplc="B7C215D2">
      <w:start w:val="1"/>
      <w:numFmt w:val="bullet"/>
      <w:lvlText w:val=""/>
      <w:lvlJc w:val="left"/>
      <w:pPr>
        <w:ind w:left="720" w:hanging="360"/>
      </w:pPr>
      <w:rPr>
        <w:rFonts w:hint="default" w:ascii="Symbol" w:hAnsi="Symbol"/>
      </w:rPr>
    </w:lvl>
    <w:lvl w:ilvl="1" w:tplc="959AB646">
      <w:start w:val="1"/>
      <w:numFmt w:val="bullet"/>
      <w:lvlText w:val="o"/>
      <w:lvlJc w:val="left"/>
      <w:pPr>
        <w:ind w:left="1440" w:hanging="360"/>
      </w:pPr>
      <w:rPr>
        <w:rFonts w:hint="default" w:ascii="Courier New" w:hAnsi="Courier New"/>
      </w:rPr>
    </w:lvl>
    <w:lvl w:ilvl="2" w:tplc="4692B4C8">
      <w:start w:val="1"/>
      <w:numFmt w:val="bullet"/>
      <w:lvlText w:val=""/>
      <w:lvlJc w:val="left"/>
      <w:pPr>
        <w:ind w:left="2160" w:hanging="360"/>
      </w:pPr>
      <w:rPr>
        <w:rFonts w:hint="default" w:ascii="Wingdings" w:hAnsi="Wingdings"/>
      </w:rPr>
    </w:lvl>
    <w:lvl w:ilvl="3" w:tplc="F4F866B4">
      <w:start w:val="1"/>
      <w:numFmt w:val="bullet"/>
      <w:lvlText w:val=""/>
      <w:lvlJc w:val="left"/>
      <w:pPr>
        <w:ind w:left="2880" w:hanging="360"/>
      </w:pPr>
      <w:rPr>
        <w:rFonts w:hint="default" w:ascii="Symbol" w:hAnsi="Symbol"/>
      </w:rPr>
    </w:lvl>
    <w:lvl w:ilvl="4" w:tplc="66822814">
      <w:start w:val="1"/>
      <w:numFmt w:val="bullet"/>
      <w:lvlText w:val="o"/>
      <w:lvlJc w:val="left"/>
      <w:pPr>
        <w:ind w:left="3600" w:hanging="360"/>
      </w:pPr>
      <w:rPr>
        <w:rFonts w:hint="default" w:ascii="Courier New" w:hAnsi="Courier New"/>
      </w:rPr>
    </w:lvl>
    <w:lvl w:ilvl="5" w:tplc="0C766C30">
      <w:start w:val="1"/>
      <w:numFmt w:val="bullet"/>
      <w:lvlText w:val=""/>
      <w:lvlJc w:val="left"/>
      <w:pPr>
        <w:ind w:left="4320" w:hanging="360"/>
      </w:pPr>
      <w:rPr>
        <w:rFonts w:hint="default" w:ascii="Wingdings" w:hAnsi="Wingdings"/>
      </w:rPr>
    </w:lvl>
    <w:lvl w:ilvl="6" w:tplc="D67A8060">
      <w:start w:val="1"/>
      <w:numFmt w:val="bullet"/>
      <w:lvlText w:val=""/>
      <w:lvlJc w:val="left"/>
      <w:pPr>
        <w:ind w:left="5040" w:hanging="360"/>
      </w:pPr>
      <w:rPr>
        <w:rFonts w:hint="default" w:ascii="Symbol" w:hAnsi="Symbol"/>
      </w:rPr>
    </w:lvl>
    <w:lvl w:ilvl="7" w:tplc="8022181A">
      <w:start w:val="1"/>
      <w:numFmt w:val="bullet"/>
      <w:lvlText w:val="o"/>
      <w:lvlJc w:val="left"/>
      <w:pPr>
        <w:ind w:left="5760" w:hanging="360"/>
      </w:pPr>
      <w:rPr>
        <w:rFonts w:hint="default" w:ascii="Courier New" w:hAnsi="Courier New"/>
      </w:rPr>
    </w:lvl>
    <w:lvl w:ilvl="8" w:tplc="F34C3278">
      <w:start w:val="1"/>
      <w:numFmt w:val="bullet"/>
      <w:lvlText w:val=""/>
      <w:lvlJc w:val="left"/>
      <w:pPr>
        <w:ind w:left="6480" w:hanging="360"/>
      </w:pPr>
      <w:rPr>
        <w:rFonts w:hint="default" w:ascii="Wingdings" w:hAnsi="Wingdings"/>
      </w:rPr>
    </w:lvl>
  </w:abstractNum>
  <w:abstractNum w:abstractNumId="16" w15:restartNumberingAfterBreak="0">
    <w:nsid w:val="68EE3CBD"/>
    <w:multiLevelType w:val="hybridMultilevel"/>
    <w:tmpl w:val="FFFFFFFF"/>
    <w:lvl w:ilvl="0" w:tplc="AB462E70">
      <w:start w:val="1"/>
      <w:numFmt w:val="bullet"/>
      <w:lvlText w:val=""/>
      <w:lvlJc w:val="left"/>
      <w:pPr>
        <w:ind w:left="720" w:hanging="360"/>
      </w:pPr>
      <w:rPr>
        <w:rFonts w:hint="default" w:ascii="Symbol" w:hAnsi="Symbol"/>
      </w:rPr>
    </w:lvl>
    <w:lvl w:ilvl="1" w:tplc="E70440BA">
      <w:start w:val="1"/>
      <w:numFmt w:val="lowerLetter"/>
      <w:lvlText w:val="%2."/>
      <w:lvlJc w:val="left"/>
      <w:pPr>
        <w:ind w:left="1440" w:hanging="360"/>
      </w:pPr>
    </w:lvl>
    <w:lvl w:ilvl="2" w:tplc="AF7A5C30">
      <w:start w:val="1"/>
      <w:numFmt w:val="lowerRoman"/>
      <w:lvlText w:val="%3."/>
      <w:lvlJc w:val="right"/>
      <w:pPr>
        <w:ind w:left="2160" w:hanging="180"/>
      </w:pPr>
    </w:lvl>
    <w:lvl w:ilvl="3" w:tplc="290E83E2">
      <w:start w:val="1"/>
      <w:numFmt w:val="decimal"/>
      <w:lvlText w:val="%4."/>
      <w:lvlJc w:val="left"/>
      <w:pPr>
        <w:ind w:left="2880" w:hanging="360"/>
      </w:pPr>
    </w:lvl>
    <w:lvl w:ilvl="4" w:tplc="10E0B036">
      <w:start w:val="1"/>
      <w:numFmt w:val="lowerLetter"/>
      <w:lvlText w:val="%5."/>
      <w:lvlJc w:val="left"/>
      <w:pPr>
        <w:ind w:left="3600" w:hanging="360"/>
      </w:pPr>
    </w:lvl>
    <w:lvl w:ilvl="5" w:tplc="86DAE306">
      <w:start w:val="1"/>
      <w:numFmt w:val="lowerRoman"/>
      <w:lvlText w:val="%6."/>
      <w:lvlJc w:val="right"/>
      <w:pPr>
        <w:ind w:left="4320" w:hanging="180"/>
      </w:pPr>
    </w:lvl>
    <w:lvl w:ilvl="6" w:tplc="018A4270">
      <w:start w:val="1"/>
      <w:numFmt w:val="decimal"/>
      <w:lvlText w:val="%7."/>
      <w:lvlJc w:val="left"/>
      <w:pPr>
        <w:ind w:left="5040" w:hanging="360"/>
      </w:pPr>
    </w:lvl>
    <w:lvl w:ilvl="7" w:tplc="4E42B41C">
      <w:start w:val="1"/>
      <w:numFmt w:val="lowerLetter"/>
      <w:lvlText w:val="%8."/>
      <w:lvlJc w:val="left"/>
      <w:pPr>
        <w:ind w:left="5760" w:hanging="360"/>
      </w:pPr>
    </w:lvl>
    <w:lvl w:ilvl="8" w:tplc="34E2136E">
      <w:start w:val="1"/>
      <w:numFmt w:val="lowerRoman"/>
      <w:lvlText w:val="%9."/>
      <w:lvlJc w:val="right"/>
      <w:pPr>
        <w:ind w:left="6480" w:hanging="180"/>
      </w:pPr>
    </w:lvl>
  </w:abstractNum>
  <w:abstractNum w:abstractNumId="17" w15:restartNumberingAfterBreak="0">
    <w:nsid w:val="70500CD2"/>
    <w:multiLevelType w:val="hybridMultilevel"/>
    <w:tmpl w:val="FFFFFFFF"/>
    <w:lvl w:ilvl="0" w:tplc="17D4A65A">
      <w:start w:val="1"/>
      <w:numFmt w:val="bullet"/>
      <w:lvlText w:val=""/>
      <w:lvlJc w:val="left"/>
      <w:pPr>
        <w:ind w:left="720" w:hanging="360"/>
      </w:pPr>
      <w:rPr>
        <w:rFonts w:hint="default" w:ascii="Symbol" w:hAnsi="Symbol"/>
      </w:rPr>
    </w:lvl>
    <w:lvl w:ilvl="1" w:tplc="4602140A">
      <w:start w:val="1"/>
      <w:numFmt w:val="bullet"/>
      <w:lvlText w:val="o"/>
      <w:lvlJc w:val="left"/>
      <w:pPr>
        <w:ind w:left="1440" w:hanging="360"/>
      </w:pPr>
      <w:rPr>
        <w:rFonts w:hint="default" w:ascii="Courier New" w:hAnsi="Courier New"/>
      </w:rPr>
    </w:lvl>
    <w:lvl w:ilvl="2" w:tplc="319A3748">
      <w:start w:val="1"/>
      <w:numFmt w:val="bullet"/>
      <w:lvlText w:val=""/>
      <w:lvlJc w:val="left"/>
      <w:pPr>
        <w:ind w:left="2160" w:hanging="360"/>
      </w:pPr>
      <w:rPr>
        <w:rFonts w:hint="default" w:ascii="Wingdings" w:hAnsi="Wingdings"/>
      </w:rPr>
    </w:lvl>
    <w:lvl w:ilvl="3" w:tplc="2514FA02">
      <w:start w:val="1"/>
      <w:numFmt w:val="bullet"/>
      <w:lvlText w:val=""/>
      <w:lvlJc w:val="left"/>
      <w:pPr>
        <w:ind w:left="2880" w:hanging="360"/>
      </w:pPr>
      <w:rPr>
        <w:rFonts w:hint="default" w:ascii="Symbol" w:hAnsi="Symbol"/>
      </w:rPr>
    </w:lvl>
    <w:lvl w:ilvl="4" w:tplc="C63C7C7C">
      <w:start w:val="1"/>
      <w:numFmt w:val="bullet"/>
      <w:lvlText w:val="o"/>
      <w:lvlJc w:val="left"/>
      <w:pPr>
        <w:ind w:left="3600" w:hanging="360"/>
      </w:pPr>
      <w:rPr>
        <w:rFonts w:hint="default" w:ascii="Courier New" w:hAnsi="Courier New"/>
      </w:rPr>
    </w:lvl>
    <w:lvl w:ilvl="5" w:tplc="12C8E738">
      <w:start w:val="1"/>
      <w:numFmt w:val="bullet"/>
      <w:lvlText w:val=""/>
      <w:lvlJc w:val="left"/>
      <w:pPr>
        <w:ind w:left="4320" w:hanging="360"/>
      </w:pPr>
      <w:rPr>
        <w:rFonts w:hint="default" w:ascii="Wingdings" w:hAnsi="Wingdings"/>
      </w:rPr>
    </w:lvl>
    <w:lvl w:ilvl="6" w:tplc="CC0C93DE">
      <w:start w:val="1"/>
      <w:numFmt w:val="bullet"/>
      <w:lvlText w:val=""/>
      <w:lvlJc w:val="left"/>
      <w:pPr>
        <w:ind w:left="5040" w:hanging="360"/>
      </w:pPr>
      <w:rPr>
        <w:rFonts w:hint="default" w:ascii="Symbol" w:hAnsi="Symbol"/>
      </w:rPr>
    </w:lvl>
    <w:lvl w:ilvl="7" w:tplc="1D687C40">
      <w:start w:val="1"/>
      <w:numFmt w:val="bullet"/>
      <w:lvlText w:val="o"/>
      <w:lvlJc w:val="left"/>
      <w:pPr>
        <w:ind w:left="5760" w:hanging="360"/>
      </w:pPr>
      <w:rPr>
        <w:rFonts w:hint="default" w:ascii="Courier New" w:hAnsi="Courier New"/>
      </w:rPr>
    </w:lvl>
    <w:lvl w:ilvl="8" w:tplc="31BA0F80">
      <w:start w:val="1"/>
      <w:numFmt w:val="bullet"/>
      <w:lvlText w:val=""/>
      <w:lvlJc w:val="left"/>
      <w:pPr>
        <w:ind w:left="6480" w:hanging="360"/>
      </w:pPr>
      <w:rPr>
        <w:rFonts w:hint="default" w:ascii="Wingdings" w:hAnsi="Wingdings"/>
      </w:rPr>
    </w:lvl>
  </w:abstractNum>
  <w:abstractNum w:abstractNumId="18" w15:restartNumberingAfterBreak="0">
    <w:nsid w:val="70D31661"/>
    <w:multiLevelType w:val="hybridMultilevel"/>
    <w:tmpl w:val="FFFFFFFF"/>
    <w:lvl w:ilvl="0" w:tplc="9264B1B8">
      <w:start w:val="1"/>
      <w:numFmt w:val="decimal"/>
      <w:lvlText w:val="%1."/>
      <w:lvlJc w:val="left"/>
      <w:pPr>
        <w:ind w:left="720" w:hanging="360"/>
      </w:pPr>
    </w:lvl>
    <w:lvl w:ilvl="1" w:tplc="6756D410">
      <w:start w:val="1"/>
      <w:numFmt w:val="lowerLetter"/>
      <w:lvlText w:val="%2."/>
      <w:lvlJc w:val="left"/>
      <w:pPr>
        <w:ind w:left="1440" w:hanging="360"/>
      </w:pPr>
    </w:lvl>
    <w:lvl w:ilvl="2" w:tplc="F826953E">
      <w:start w:val="1"/>
      <w:numFmt w:val="lowerRoman"/>
      <w:lvlText w:val="%3."/>
      <w:lvlJc w:val="right"/>
      <w:pPr>
        <w:ind w:left="2160" w:hanging="180"/>
      </w:pPr>
    </w:lvl>
    <w:lvl w:ilvl="3" w:tplc="0A223C2C">
      <w:start w:val="1"/>
      <w:numFmt w:val="decimal"/>
      <w:lvlText w:val="%4."/>
      <w:lvlJc w:val="left"/>
      <w:pPr>
        <w:ind w:left="2880" w:hanging="360"/>
      </w:pPr>
    </w:lvl>
    <w:lvl w:ilvl="4" w:tplc="AECEB842">
      <w:start w:val="1"/>
      <w:numFmt w:val="lowerLetter"/>
      <w:lvlText w:val="%5."/>
      <w:lvlJc w:val="left"/>
      <w:pPr>
        <w:ind w:left="3600" w:hanging="360"/>
      </w:pPr>
    </w:lvl>
    <w:lvl w:ilvl="5" w:tplc="6A103F62">
      <w:start w:val="1"/>
      <w:numFmt w:val="lowerRoman"/>
      <w:lvlText w:val="%6."/>
      <w:lvlJc w:val="right"/>
      <w:pPr>
        <w:ind w:left="4320" w:hanging="180"/>
      </w:pPr>
    </w:lvl>
    <w:lvl w:ilvl="6" w:tplc="F0E2C450">
      <w:start w:val="1"/>
      <w:numFmt w:val="decimal"/>
      <w:lvlText w:val="%7."/>
      <w:lvlJc w:val="left"/>
      <w:pPr>
        <w:ind w:left="5040" w:hanging="360"/>
      </w:pPr>
    </w:lvl>
    <w:lvl w:ilvl="7" w:tplc="C2388CC0">
      <w:start w:val="1"/>
      <w:numFmt w:val="lowerLetter"/>
      <w:lvlText w:val="%8."/>
      <w:lvlJc w:val="left"/>
      <w:pPr>
        <w:ind w:left="5760" w:hanging="360"/>
      </w:pPr>
    </w:lvl>
    <w:lvl w:ilvl="8" w:tplc="45A2E76C">
      <w:start w:val="1"/>
      <w:numFmt w:val="lowerRoman"/>
      <w:lvlText w:val="%9."/>
      <w:lvlJc w:val="right"/>
      <w:pPr>
        <w:ind w:left="6480" w:hanging="180"/>
      </w:pPr>
    </w:lvl>
  </w:abstractNum>
  <w:num w:numId="22">
    <w:abstractNumId w:val="21"/>
  </w:num>
  <w:num w:numId="21">
    <w:abstractNumId w:val="20"/>
  </w:num>
  <w:num w:numId="20">
    <w:abstractNumId w:val="19"/>
  </w:num>
  <w:num w:numId="1">
    <w:abstractNumId w:val="4"/>
  </w:num>
  <w:num w:numId="2">
    <w:abstractNumId w:val="17"/>
  </w:num>
  <w:num w:numId="3">
    <w:abstractNumId w:val="2"/>
  </w:num>
  <w:num w:numId="4">
    <w:abstractNumId w:val="15"/>
  </w:num>
  <w:num w:numId="5">
    <w:abstractNumId w:val="8"/>
  </w:num>
  <w:num w:numId="6">
    <w:abstractNumId w:val="9"/>
  </w:num>
  <w:num w:numId="7">
    <w:abstractNumId w:val="0"/>
  </w:num>
  <w:num w:numId="8">
    <w:abstractNumId w:val="16"/>
  </w:num>
  <w:num w:numId="9">
    <w:abstractNumId w:val="12"/>
  </w:num>
  <w:num w:numId="10">
    <w:abstractNumId w:val="1"/>
  </w:num>
  <w:num w:numId="11">
    <w:abstractNumId w:val="5"/>
  </w:num>
  <w:num w:numId="12">
    <w:abstractNumId w:val="10"/>
  </w:num>
  <w:num w:numId="13">
    <w:abstractNumId w:val="11"/>
  </w:num>
  <w:num w:numId="14">
    <w:abstractNumId w:val="3"/>
  </w:num>
  <w:num w:numId="15">
    <w:abstractNumId w:val="7"/>
  </w:num>
  <w:num w:numId="16">
    <w:abstractNumId w:val="13"/>
  </w:num>
  <w:num w:numId="17">
    <w:abstractNumId w:val="6"/>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DD46F8"/>
    <w:rsid w:val="000EAA99"/>
    <w:rsid w:val="0082EC3F"/>
    <w:rsid w:val="008908C5"/>
    <w:rsid w:val="00BA3E1C"/>
    <w:rsid w:val="00D71CC1"/>
    <w:rsid w:val="00EB38AE"/>
    <w:rsid w:val="00FE3D5E"/>
    <w:rsid w:val="00FFDC5E"/>
    <w:rsid w:val="01131E4E"/>
    <w:rsid w:val="015C06FF"/>
    <w:rsid w:val="01ACAC41"/>
    <w:rsid w:val="02383D07"/>
    <w:rsid w:val="02A3C676"/>
    <w:rsid w:val="0339CA7A"/>
    <w:rsid w:val="036A568C"/>
    <w:rsid w:val="036CC9CB"/>
    <w:rsid w:val="0385632E"/>
    <w:rsid w:val="03CCDA24"/>
    <w:rsid w:val="044E10E9"/>
    <w:rsid w:val="0451EED6"/>
    <w:rsid w:val="04A9E35C"/>
    <w:rsid w:val="04B68280"/>
    <w:rsid w:val="04D3AFC0"/>
    <w:rsid w:val="04E8ED79"/>
    <w:rsid w:val="05D0DAAB"/>
    <w:rsid w:val="064AF509"/>
    <w:rsid w:val="064C6605"/>
    <w:rsid w:val="065606BD"/>
    <w:rsid w:val="066854AD"/>
    <w:rsid w:val="06D21C2D"/>
    <w:rsid w:val="06E13CEE"/>
    <w:rsid w:val="0737669D"/>
    <w:rsid w:val="075EAB17"/>
    <w:rsid w:val="0798E790"/>
    <w:rsid w:val="07B76F4D"/>
    <w:rsid w:val="0812FD3B"/>
    <w:rsid w:val="08212125"/>
    <w:rsid w:val="08263573"/>
    <w:rsid w:val="0843F35C"/>
    <w:rsid w:val="085113FF"/>
    <w:rsid w:val="085A374E"/>
    <w:rsid w:val="088A2132"/>
    <w:rsid w:val="08976675"/>
    <w:rsid w:val="08B3E9DC"/>
    <w:rsid w:val="08D83F65"/>
    <w:rsid w:val="08F06797"/>
    <w:rsid w:val="090974D0"/>
    <w:rsid w:val="090AA6BF"/>
    <w:rsid w:val="09150DD0"/>
    <w:rsid w:val="091EA0F3"/>
    <w:rsid w:val="093515BE"/>
    <w:rsid w:val="0976550E"/>
    <w:rsid w:val="099C4EDD"/>
    <w:rsid w:val="09CDA818"/>
    <w:rsid w:val="09D4BCE3"/>
    <w:rsid w:val="0A13F172"/>
    <w:rsid w:val="0A18BABF"/>
    <w:rsid w:val="0A2CA493"/>
    <w:rsid w:val="0A53E6CE"/>
    <w:rsid w:val="0A8F4FAA"/>
    <w:rsid w:val="0A9B0C4D"/>
    <w:rsid w:val="0AC2E630"/>
    <w:rsid w:val="0B93D67F"/>
    <w:rsid w:val="0BAEB535"/>
    <w:rsid w:val="0BCBD528"/>
    <w:rsid w:val="0C02D045"/>
    <w:rsid w:val="0C07EB21"/>
    <w:rsid w:val="0C887E73"/>
    <w:rsid w:val="0C9E9462"/>
    <w:rsid w:val="0CE5C0F8"/>
    <w:rsid w:val="0D05031E"/>
    <w:rsid w:val="0D4C4811"/>
    <w:rsid w:val="0D55A0B2"/>
    <w:rsid w:val="0D5ED6E4"/>
    <w:rsid w:val="0D93FE6C"/>
    <w:rsid w:val="0DBE6162"/>
    <w:rsid w:val="0DC827D0"/>
    <w:rsid w:val="0DFA0930"/>
    <w:rsid w:val="0EA0E492"/>
    <w:rsid w:val="0F3605FC"/>
    <w:rsid w:val="0F858FB1"/>
    <w:rsid w:val="0FF0720E"/>
    <w:rsid w:val="1023F6F4"/>
    <w:rsid w:val="1079DB02"/>
    <w:rsid w:val="11148D8E"/>
    <w:rsid w:val="11909E98"/>
    <w:rsid w:val="11DC84A7"/>
    <w:rsid w:val="121FBCB6"/>
    <w:rsid w:val="122C04A8"/>
    <w:rsid w:val="122E2DA7"/>
    <w:rsid w:val="1248C380"/>
    <w:rsid w:val="1262DE21"/>
    <w:rsid w:val="1287C771"/>
    <w:rsid w:val="1294C4E0"/>
    <w:rsid w:val="12A477C9"/>
    <w:rsid w:val="12BE19BA"/>
    <w:rsid w:val="12D579F0"/>
    <w:rsid w:val="132B5AC0"/>
    <w:rsid w:val="13763123"/>
    <w:rsid w:val="13846EF1"/>
    <w:rsid w:val="138A6EFE"/>
    <w:rsid w:val="1411C3C4"/>
    <w:rsid w:val="1420D7BF"/>
    <w:rsid w:val="14BD5587"/>
    <w:rsid w:val="14CCA8E2"/>
    <w:rsid w:val="15062CDD"/>
    <w:rsid w:val="15410FDF"/>
    <w:rsid w:val="156E2863"/>
    <w:rsid w:val="1579C76A"/>
    <w:rsid w:val="16383479"/>
    <w:rsid w:val="165432C5"/>
    <w:rsid w:val="16C595F7"/>
    <w:rsid w:val="171DE2DB"/>
    <w:rsid w:val="1766E702"/>
    <w:rsid w:val="17BDA090"/>
    <w:rsid w:val="1855C0C5"/>
    <w:rsid w:val="186BF3CA"/>
    <w:rsid w:val="18C67A86"/>
    <w:rsid w:val="18CE0A50"/>
    <w:rsid w:val="1902FFC0"/>
    <w:rsid w:val="19092388"/>
    <w:rsid w:val="193D59E9"/>
    <w:rsid w:val="19491A52"/>
    <w:rsid w:val="194C2DF9"/>
    <w:rsid w:val="1956B072"/>
    <w:rsid w:val="19897DFD"/>
    <w:rsid w:val="199F9D8F"/>
    <w:rsid w:val="19C1469B"/>
    <w:rsid w:val="19F23DA1"/>
    <w:rsid w:val="1A094F2F"/>
    <w:rsid w:val="1A6835C4"/>
    <w:rsid w:val="1A757F37"/>
    <w:rsid w:val="1B251449"/>
    <w:rsid w:val="1B8043C5"/>
    <w:rsid w:val="1B9208C2"/>
    <w:rsid w:val="1B985F75"/>
    <w:rsid w:val="1BFD4BAC"/>
    <w:rsid w:val="1C6221EB"/>
    <w:rsid w:val="1C6613D2"/>
    <w:rsid w:val="1CA3EDF8"/>
    <w:rsid w:val="1D67C450"/>
    <w:rsid w:val="1DA9C8E1"/>
    <w:rsid w:val="1DAE3A80"/>
    <w:rsid w:val="1DBA14A8"/>
    <w:rsid w:val="1DC12E6A"/>
    <w:rsid w:val="1E64337A"/>
    <w:rsid w:val="1E644433"/>
    <w:rsid w:val="1E65D44F"/>
    <w:rsid w:val="1E9864F2"/>
    <w:rsid w:val="1ECFD899"/>
    <w:rsid w:val="1EFB8505"/>
    <w:rsid w:val="1EFBEAF8"/>
    <w:rsid w:val="1F680A66"/>
    <w:rsid w:val="1FAA5E42"/>
    <w:rsid w:val="1FF8201B"/>
    <w:rsid w:val="1FFFBBEA"/>
    <w:rsid w:val="20487076"/>
    <w:rsid w:val="2067C16A"/>
    <w:rsid w:val="206FBF58"/>
    <w:rsid w:val="20B206F9"/>
    <w:rsid w:val="20B2B7CA"/>
    <w:rsid w:val="20BE15B5"/>
    <w:rsid w:val="20C767EE"/>
    <w:rsid w:val="20EABFA0"/>
    <w:rsid w:val="21420429"/>
    <w:rsid w:val="2148079A"/>
    <w:rsid w:val="215C699F"/>
    <w:rsid w:val="217196DD"/>
    <w:rsid w:val="21A667E3"/>
    <w:rsid w:val="221CED92"/>
    <w:rsid w:val="223FBCF8"/>
    <w:rsid w:val="22496C3D"/>
    <w:rsid w:val="23049965"/>
    <w:rsid w:val="2332BF82"/>
    <w:rsid w:val="233B9B99"/>
    <w:rsid w:val="23431158"/>
    <w:rsid w:val="235EFD70"/>
    <w:rsid w:val="24479E13"/>
    <w:rsid w:val="246AD45E"/>
    <w:rsid w:val="24854718"/>
    <w:rsid w:val="24DC5FAF"/>
    <w:rsid w:val="24E647D1"/>
    <w:rsid w:val="252BCD14"/>
    <w:rsid w:val="25AD45A9"/>
    <w:rsid w:val="25B9AAA7"/>
    <w:rsid w:val="25E997FC"/>
    <w:rsid w:val="260A53A1"/>
    <w:rsid w:val="2635C830"/>
    <w:rsid w:val="2642A5AF"/>
    <w:rsid w:val="26E7AD11"/>
    <w:rsid w:val="270C982A"/>
    <w:rsid w:val="27F3091D"/>
    <w:rsid w:val="280D427A"/>
    <w:rsid w:val="2849DBC2"/>
    <w:rsid w:val="2852F1A4"/>
    <w:rsid w:val="286DD5BB"/>
    <w:rsid w:val="28840B9D"/>
    <w:rsid w:val="2941224D"/>
    <w:rsid w:val="294BCC1D"/>
    <w:rsid w:val="299778EF"/>
    <w:rsid w:val="2A3B83F0"/>
    <w:rsid w:val="2A3CF9A8"/>
    <w:rsid w:val="2A5207A2"/>
    <w:rsid w:val="2A5BDF64"/>
    <w:rsid w:val="2AB54FDD"/>
    <w:rsid w:val="2ACFCFDE"/>
    <w:rsid w:val="2B421E14"/>
    <w:rsid w:val="2B7A5BA5"/>
    <w:rsid w:val="2B9D0F58"/>
    <w:rsid w:val="2B9F11D5"/>
    <w:rsid w:val="2BB2D067"/>
    <w:rsid w:val="2C1BBADF"/>
    <w:rsid w:val="2C4227AF"/>
    <w:rsid w:val="2C5B0A7A"/>
    <w:rsid w:val="2CE03A47"/>
    <w:rsid w:val="2D3326EF"/>
    <w:rsid w:val="2D65F528"/>
    <w:rsid w:val="2DA5BA70"/>
    <w:rsid w:val="2E021136"/>
    <w:rsid w:val="2E202108"/>
    <w:rsid w:val="2E31A2F6"/>
    <w:rsid w:val="2E3D5373"/>
    <w:rsid w:val="2E65429C"/>
    <w:rsid w:val="2E8FACB8"/>
    <w:rsid w:val="2F5E953F"/>
    <w:rsid w:val="2F8D2FB3"/>
    <w:rsid w:val="2F901192"/>
    <w:rsid w:val="2FCE9C70"/>
    <w:rsid w:val="2FD50206"/>
    <w:rsid w:val="2FE61EE8"/>
    <w:rsid w:val="30391B1F"/>
    <w:rsid w:val="3058B50F"/>
    <w:rsid w:val="3063CCBB"/>
    <w:rsid w:val="306CD726"/>
    <w:rsid w:val="30808A79"/>
    <w:rsid w:val="31865607"/>
    <w:rsid w:val="318E5BCB"/>
    <w:rsid w:val="31DD940F"/>
    <w:rsid w:val="31F91924"/>
    <w:rsid w:val="31FCF03C"/>
    <w:rsid w:val="3204DE9D"/>
    <w:rsid w:val="32182922"/>
    <w:rsid w:val="322DC7D7"/>
    <w:rsid w:val="32343F60"/>
    <w:rsid w:val="324A144E"/>
    <w:rsid w:val="32D6D5EE"/>
    <w:rsid w:val="32E4AC82"/>
    <w:rsid w:val="3336FFF1"/>
    <w:rsid w:val="33F2EBB6"/>
    <w:rsid w:val="3429617F"/>
    <w:rsid w:val="346DC4A3"/>
    <w:rsid w:val="3479D111"/>
    <w:rsid w:val="348D1178"/>
    <w:rsid w:val="354C325F"/>
    <w:rsid w:val="358FEBED"/>
    <w:rsid w:val="362136A7"/>
    <w:rsid w:val="362CB13C"/>
    <w:rsid w:val="363C06AD"/>
    <w:rsid w:val="366AC782"/>
    <w:rsid w:val="36713525"/>
    <w:rsid w:val="3673F9BC"/>
    <w:rsid w:val="36AB48C6"/>
    <w:rsid w:val="370B3307"/>
    <w:rsid w:val="37144C7D"/>
    <w:rsid w:val="37802158"/>
    <w:rsid w:val="37F7F0D1"/>
    <w:rsid w:val="382FFC11"/>
    <w:rsid w:val="3858F798"/>
    <w:rsid w:val="392B3735"/>
    <w:rsid w:val="397E3924"/>
    <w:rsid w:val="39CBD431"/>
    <w:rsid w:val="39EAD0D6"/>
    <w:rsid w:val="3A1D0788"/>
    <w:rsid w:val="3A4A7853"/>
    <w:rsid w:val="3A618830"/>
    <w:rsid w:val="3ABD47DD"/>
    <w:rsid w:val="3ACAF925"/>
    <w:rsid w:val="3AFEA800"/>
    <w:rsid w:val="3B0CF0B9"/>
    <w:rsid w:val="3BAD35F4"/>
    <w:rsid w:val="3BCCE020"/>
    <w:rsid w:val="3C401140"/>
    <w:rsid w:val="3C47D0B0"/>
    <w:rsid w:val="3C7CE514"/>
    <w:rsid w:val="3CB42E1F"/>
    <w:rsid w:val="3CCCA019"/>
    <w:rsid w:val="3D412926"/>
    <w:rsid w:val="3D9A4253"/>
    <w:rsid w:val="3DA293F7"/>
    <w:rsid w:val="3E4F2ABD"/>
    <w:rsid w:val="3E69759C"/>
    <w:rsid w:val="3E95E670"/>
    <w:rsid w:val="3ECA5F93"/>
    <w:rsid w:val="3F133E20"/>
    <w:rsid w:val="3F781D83"/>
    <w:rsid w:val="3FE55514"/>
    <w:rsid w:val="40423877"/>
    <w:rsid w:val="404311C2"/>
    <w:rsid w:val="40597AED"/>
    <w:rsid w:val="4080CD06"/>
    <w:rsid w:val="40CDD286"/>
    <w:rsid w:val="40E60810"/>
    <w:rsid w:val="40E6C1AE"/>
    <w:rsid w:val="40F6E75E"/>
    <w:rsid w:val="40FAB259"/>
    <w:rsid w:val="410A6A3C"/>
    <w:rsid w:val="410E92CB"/>
    <w:rsid w:val="4159EFFE"/>
    <w:rsid w:val="41922E33"/>
    <w:rsid w:val="41DB2FBD"/>
    <w:rsid w:val="42417D78"/>
    <w:rsid w:val="42A0C013"/>
    <w:rsid w:val="42CD55E0"/>
    <w:rsid w:val="42D70D33"/>
    <w:rsid w:val="438C9B8B"/>
    <w:rsid w:val="43989195"/>
    <w:rsid w:val="43A9597B"/>
    <w:rsid w:val="44325E68"/>
    <w:rsid w:val="445F871B"/>
    <w:rsid w:val="449A9C20"/>
    <w:rsid w:val="44B91497"/>
    <w:rsid w:val="44C67887"/>
    <w:rsid w:val="44E1BE5D"/>
    <w:rsid w:val="44F6445E"/>
    <w:rsid w:val="452AF91A"/>
    <w:rsid w:val="45F66639"/>
    <w:rsid w:val="45FE6DEB"/>
    <w:rsid w:val="4619383C"/>
    <w:rsid w:val="4680B084"/>
    <w:rsid w:val="46AED179"/>
    <w:rsid w:val="470FA73E"/>
    <w:rsid w:val="47310B07"/>
    <w:rsid w:val="4741F0E7"/>
    <w:rsid w:val="4797F911"/>
    <w:rsid w:val="47DDDDAB"/>
    <w:rsid w:val="47EF046A"/>
    <w:rsid w:val="47F1B0FA"/>
    <w:rsid w:val="4835E30F"/>
    <w:rsid w:val="485F666B"/>
    <w:rsid w:val="486185D3"/>
    <w:rsid w:val="48631538"/>
    <w:rsid w:val="48ADBA2E"/>
    <w:rsid w:val="48DFC4F5"/>
    <w:rsid w:val="48F8F410"/>
    <w:rsid w:val="494135C3"/>
    <w:rsid w:val="497271C2"/>
    <w:rsid w:val="4977636E"/>
    <w:rsid w:val="4981F165"/>
    <w:rsid w:val="4A0DFAE5"/>
    <w:rsid w:val="4A18FF1D"/>
    <w:rsid w:val="4A32B34C"/>
    <w:rsid w:val="4AB1631D"/>
    <w:rsid w:val="4AD78374"/>
    <w:rsid w:val="4B489F30"/>
    <w:rsid w:val="4B735E05"/>
    <w:rsid w:val="4B84C546"/>
    <w:rsid w:val="4B87E857"/>
    <w:rsid w:val="4B98EE14"/>
    <w:rsid w:val="4BDD46F8"/>
    <w:rsid w:val="4C2DE2CC"/>
    <w:rsid w:val="4C7C5032"/>
    <w:rsid w:val="4C7EA000"/>
    <w:rsid w:val="4CBFF1A4"/>
    <w:rsid w:val="4CC4DD14"/>
    <w:rsid w:val="4CE7F4AC"/>
    <w:rsid w:val="4D0A006B"/>
    <w:rsid w:val="4D18E320"/>
    <w:rsid w:val="4D30B3F5"/>
    <w:rsid w:val="4DBFAD32"/>
    <w:rsid w:val="4EB31776"/>
    <w:rsid w:val="4EC613D8"/>
    <w:rsid w:val="4F06E338"/>
    <w:rsid w:val="4F646C2C"/>
    <w:rsid w:val="4F995C89"/>
    <w:rsid w:val="4FE580B7"/>
    <w:rsid w:val="50048FCC"/>
    <w:rsid w:val="50536E6B"/>
    <w:rsid w:val="509D2B20"/>
    <w:rsid w:val="50AC2318"/>
    <w:rsid w:val="511A4265"/>
    <w:rsid w:val="5133A9BA"/>
    <w:rsid w:val="51499FF2"/>
    <w:rsid w:val="518CCAA0"/>
    <w:rsid w:val="51BDEB2C"/>
    <w:rsid w:val="5205C724"/>
    <w:rsid w:val="52A8A643"/>
    <w:rsid w:val="53026F86"/>
    <w:rsid w:val="531DCE7D"/>
    <w:rsid w:val="5356F747"/>
    <w:rsid w:val="53817725"/>
    <w:rsid w:val="53BB77D7"/>
    <w:rsid w:val="53BE9874"/>
    <w:rsid w:val="53DC11DA"/>
    <w:rsid w:val="53F038F3"/>
    <w:rsid w:val="53F193B8"/>
    <w:rsid w:val="540E903B"/>
    <w:rsid w:val="54125860"/>
    <w:rsid w:val="544675CB"/>
    <w:rsid w:val="5462AC74"/>
    <w:rsid w:val="5469C460"/>
    <w:rsid w:val="547BBC05"/>
    <w:rsid w:val="557E6C81"/>
    <w:rsid w:val="559E14CD"/>
    <w:rsid w:val="56611202"/>
    <w:rsid w:val="56631631"/>
    <w:rsid w:val="566540BA"/>
    <w:rsid w:val="566FDE51"/>
    <w:rsid w:val="56C09CC7"/>
    <w:rsid w:val="56CD0118"/>
    <w:rsid w:val="57C10535"/>
    <w:rsid w:val="58055B90"/>
    <w:rsid w:val="583CCBF9"/>
    <w:rsid w:val="58AFD212"/>
    <w:rsid w:val="58BE5C25"/>
    <w:rsid w:val="58CE96C8"/>
    <w:rsid w:val="58CEB315"/>
    <w:rsid w:val="59E1BC08"/>
    <w:rsid w:val="5A2F5347"/>
    <w:rsid w:val="5AA3D23F"/>
    <w:rsid w:val="5AB98B57"/>
    <w:rsid w:val="5ADA38C5"/>
    <w:rsid w:val="5AEA305C"/>
    <w:rsid w:val="5AFE0FAE"/>
    <w:rsid w:val="5B2BFEFA"/>
    <w:rsid w:val="5B335033"/>
    <w:rsid w:val="5BA35E13"/>
    <w:rsid w:val="5BEAD054"/>
    <w:rsid w:val="5BF2A0D5"/>
    <w:rsid w:val="5BFE4C7B"/>
    <w:rsid w:val="5C5A5615"/>
    <w:rsid w:val="5C63D759"/>
    <w:rsid w:val="5C97DC85"/>
    <w:rsid w:val="5CAD947D"/>
    <w:rsid w:val="5CDEF0EA"/>
    <w:rsid w:val="5CE361C0"/>
    <w:rsid w:val="5CF8290A"/>
    <w:rsid w:val="5D3D51BC"/>
    <w:rsid w:val="5D3F5571"/>
    <w:rsid w:val="5D6419DB"/>
    <w:rsid w:val="5DE65511"/>
    <w:rsid w:val="5DF82083"/>
    <w:rsid w:val="5E11DF68"/>
    <w:rsid w:val="5E3A5BC8"/>
    <w:rsid w:val="5E79CAAF"/>
    <w:rsid w:val="5E99562D"/>
    <w:rsid w:val="5EB1A775"/>
    <w:rsid w:val="5F66570A"/>
    <w:rsid w:val="5F6F0741"/>
    <w:rsid w:val="5FC39076"/>
    <w:rsid w:val="5FD65D22"/>
    <w:rsid w:val="60D86E62"/>
    <w:rsid w:val="60EE5865"/>
    <w:rsid w:val="61827203"/>
    <w:rsid w:val="619078CD"/>
    <w:rsid w:val="61B37B71"/>
    <w:rsid w:val="61BB2081"/>
    <w:rsid w:val="61DC5173"/>
    <w:rsid w:val="625FE188"/>
    <w:rsid w:val="6318B889"/>
    <w:rsid w:val="6388E692"/>
    <w:rsid w:val="63B41B14"/>
    <w:rsid w:val="63C43784"/>
    <w:rsid w:val="6405D3EE"/>
    <w:rsid w:val="6437D51B"/>
    <w:rsid w:val="64590480"/>
    <w:rsid w:val="6483A241"/>
    <w:rsid w:val="64A42C67"/>
    <w:rsid w:val="64C28AF4"/>
    <w:rsid w:val="64E00B4A"/>
    <w:rsid w:val="651EB4B8"/>
    <w:rsid w:val="652AE562"/>
    <w:rsid w:val="65518ADC"/>
    <w:rsid w:val="655F5413"/>
    <w:rsid w:val="65637515"/>
    <w:rsid w:val="657BA87B"/>
    <w:rsid w:val="65ABC508"/>
    <w:rsid w:val="65C58F75"/>
    <w:rsid w:val="66163853"/>
    <w:rsid w:val="665CDC55"/>
    <w:rsid w:val="66F38BC1"/>
    <w:rsid w:val="66F888B9"/>
    <w:rsid w:val="6738F313"/>
    <w:rsid w:val="6761F7C9"/>
    <w:rsid w:val="676720CB"/>
    <w:rsid w:val="67B9AB20"/>
    <w:rsid w:val="67C6C45D"/>
    <w:rsid w:val="67EE358E"/>
    <w:rsid w:val="6842A66F"/>
    <w:rsid w:val="685FEDF5"/>
    <w:rsid w:val="68733E52"/>
    <w:rsid w:val="68768AE9"/>
    <w:rsid w:val="68890632"/>
    <w:rsid w:val="68CFD623"/>
    <w:rsid w:val="69334BD5"/>
    <w:rsid w:val="6995E30B"/>
    <w:rsid w:val="69D16284"/>
    <w:rsid w:val="69D6CCC2"/>
    <w:rsid w:val="6A04E379"/>
    <w:rsid w:val="6A3CEC34"/>
    <w:rsid w:val="6AAE900C"/>
    <w:rsid w:val="6ABDF959"/>
    <w:rsid w:val="6BA88EDF"/>
    <w:rsid w:val="6BFE89E7"/>
    <w:rsid w:val="6C70D299"/>
    <w:rsid w:val="6C823E1F"/>
    <w:rsid w:val="6C91E8D6"/>
    <w:rsid w:val="6C98D2C7"/>
    <w:rsid w:val="6CEBC81A"/>
    <w:rsid w:val="6CFB3369"/>
    <w:rsid w:val="6D093A75"/>
    <w:rsid w:val="6D0D119C"/>
    <w:rsid w:val="6D0F8981"/>
    <w:rsid w:val="6D226F6F"/>
    <w:rsid w:val="6D5C9E96"/>
    <w:rsid w:val="6D6FEFE3"/>
    <w:rsid w:val="6D9BCEDB"/>
    <w:rsid w:val="6DD06692"/>
    <w:rsid w:val="6E61474D"/>
    <w:rsid w:val="6E8F42F1"/>
    <w:rsid w:val="6EDBE64A"/>
    <w:rsid w:val="6EF39DC4"/>
    <w:rsid w:val="6F4687DC"/>
    <w:rsid w:val="6F79EA12"/>
    <w:rsid w:val="6F7A7E60"/>
    <w:rsid w:val="6FA911F3"/>
    <w:rsid w:val="6FC8F1F3"/>
    <w:rsid w:val="6FCA4945"/>
    <w:rsid w:val="6FD1DAFF"/>
    <w:rsid w:val="70110936"/>
    <w:rsid w:val="704164D4"/>
    <w:rsid w:val="706C1B41"/>
    <w:rsid w:val="7084E694"/>
    <w:rsid w:val="70FB2675"/>
    <w:rsid w:val="711126B1"/>
    <w:rsid w:val="7162401A"/>
    <w:rsid w:val="719D4A84"/>
    <w:rsid w:val="7278E528"/>
    <w:rsid w:val="7294DDD5"/>
    <w:rsid w:val="72952117"/>
    <w:rsid w:val="72F9E8CE"/>
    <w:rsid w:val="7310E8B8"/>
    <w:rsid w:val="73BC0CDD"/>
    <w:rsid w:val="742C294C"/>
    <w:rsid w:val="747C43FC"/>
    <w:rsid w:val="75093AA6"/>
    <w:rsid w:val="751CF83D"/>
    <w:rsid w:val="75753829"/>
    <w:rsid w:val="75A3DF24"/>
    <w:rsid w:val="76508F07"/>
    <w:rsid w:val="76F9A6DF"/>
    <w:rsid w:val="77278A21"/>
    <w:rsid w:val="7778E05F"/>
    <w:rsid w:val="778172AC"/>
    <w:rsid w:val="78258699"/>
    <w:rsid w:val="783A7B57"/>
    <w:rsid w:val="7842FAE4"/>
    <w:rsid w:val="78590C29"/>
    <w:rsid w:val="785A4647"/>
    <w:rsid w:val="78DEEA05"/>
    <w:rsid w:val="79252A9C"/>
    <w:rsid w:val="79838D84"/>
    <w:rsid w:val="79A447EA"/>
    <w:rsid w:val="79BC8C42"/>
    <w:rsid w:val="79D7CD57"/>
    <w:rsid w:val="7A224670"/>
    <w:rsid w:val="7A481C6C"/>
    <w:rsid w:val="7A7DB432"/>
    <w:rsid w:val="7A9A9C59"/>
    <w:rsid w:val="7B1C6108"/>
    <w:rsid w:val="7BE10A30"/>
    <w:rsid w:val="7BE5FC85"/>
    <w:rsid w:val="7C005AD2"/>
    <w:rsid w:val="7C0F774D"/>
    <w:rsid w:val="7C163439"/>
    <w:rsid w:val="7C4AC466"/>
    <w:rsid w:val="7C7BC03F"/>
    <w:rsid w:val="7C84FE4B"/>
    <w:rsid w:val="7C9F3A05"/>
    <w:rsid w:val="7CC0512F"/>
    <w:rsid w:val="7CD6A8C0"/>
    <w:rsid w:val="7D033433"/>
    <w:rsid w:val="7DA047D7"/>
    <w:rsid w:val="7DA19168"/>
    <w:rsid w:val="7DB273F2"/>
    <w:rsid w:val="7E027A1E"/>
    <w:rsid w:val="7E30C7DF"/>
    <w:rsid w:val="7E3CCF23"/>
    <w:rsid w:val="7EA20B02"/>
    <w:rsid w:val="7EB1D116"/>
    <w:rsid w:val="7EEE31F7"/>
    <w:rsid w:val="7F0B5A59"/>
    <w:rsid w:val="7F1EDEF5"/>
    <w:rsid w:val="7F7FDA74"/>
    <w:rsid w:val="7FA1B737"/>
    <w:rsid w:val="7FAEBAA8"/>
    <w:rsid w:val="7FCC77FB"/>
    <w:rsid w:val="7FE04B1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46F8"/>
  <w15:chartTrackingRefBased/>
  <w15:docId w15:val="{9ADB6012-EE09-42C5-9E36-1A1AB89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7.jpg" Id="rId17" /><Relationship Type="http://schemas.openxmlformats.org/officeDocument/2006/relationships/styles" Target="styles.xml" Id="rId2"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image" Target="/media/image6.png" Id="Rde32f3c57b9e4918" /><Relationship Type="http://schemas.openxmlformats.org/officeDocument/2006/relationships/image" Target="/media/image7.jpg" Id="R69747d1a468a4074" /><Relationship Type="http://schemas.openxmlformats.org/officeDocument/2006/relationships/hyperlink" Target="https://www.nursing.nl/wat-is-het-verschil-tussen-een-voorbehouden-handeling-en-een-risicovolle-handeling-tvvfaq100970w/" TargetMode="External" Id="R6b8b0a6d88ac4449" /><Relationship Type="http://schemas.openxmlformats.org/officeDocument/2006/relationships/hyperlink" Target="https://www.nursing.nl/wat-is-het-verschil-tussen-een-voorbehouden-handeling-en-een-risicovolle-handeling-tvvfaq100970w/" TargetMode="External" Id="Ra292fee5e88f4f2c" /><Relationship Type="http://schemas.openxmlformats.org/officeDocument/2006/relationships/hyperlink" Target="https://www.rijksoverheid.nl/onderwerpen/voorbehouden-handelingen/regels-rondom-voorbehouden-handelingen" TargetMode="External" Id="R851265460be94f2d" /><Relationship Type="http://schemas.openxmlformats.org/officeDocument/2006/relationships/hyperlink" Target="https://urologie.slingeland.nl/professionals/Kathetermanagement/Spoelen-katheter/1350/1412" TargetMode="External" Id="Re9ca5afcfede4d0a" /><Relationship Type="http://schemas.openxmlformats.org/officeDocument/2006/relationships/image" Target="/media/image8.jpg" Id="R8a12844c1f28495e" /><Relationship Type="http://schemas.openxmlformats.org/officeDocument/2006/relationships/image" Target="/media/image9.jpg" Id="R560488fe7cce4ec4" /><Relationship Type="http://schemas.openxmlformats.org/officeDocument/2006/relationships/image" Target="/media/image7.png" Id="Re60b013e95844bb0" /><Relationship Type="http://schemas.openxmlformats.org/officeDocument/2006/relationships/hyperlink" Target="https://link.springer.com/chapter/10.1007/978-90-313-6343-8_5" TargetMode="External" Id="R63f0b2cef7654b55" /></Relationships>
</file>

<file path=word/_rels/header1.xml.rels>&#65279;<?xml version="1.0" encoding="utf-8"?><Relationships xmlns="http://schemas.openxmlformats.org/package/2006/relationships"><Relationship Type="http://schemas.openxmlformats.org/officeDocument/2006/relationships/image" Target="/media/image8.png" Id="Rc021cbfe597748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Ayla Verhoeven | Isza Zorg</dc:creator>
  <keywords/>
  <dc:description/>
  <lastModifiedBy>Ayla Verhoeven | Isza Zorg</lastModifiedBy>
  <revision>5</revision>
  <dcterms:created xsi:type="dcterms:W3CDTF">2020-01-02T11:32:00.0000000Z</dcterms:created>
  <dcterms:modified xsi:type="dcterms:W3CDTF">2020-03-10T13:45:21.0156950Z</dcterms:modified>
</coreProperties>
</file>